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1B4D" w14:textId="77777777" w:rsidR="0004731B" w:rsidRDefault="004F0B01" w:rsidP="0080557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Quick Service Restaurant</w:t>
      </w:r>
      <w:r w:rsidR="00734D27">
        <w:rPr>
          <w:rFonts w:ascii="Times New Roman" w:hAnsi="Times New Roman" w:cs="Times New Roman"/>
          <w:sz w:val="32"/>
          <w:szCs w:val="32"/>
        </w:rPr>
        <w:t xml:space="preserve"> Consumer Behavior</w:t>
      </w:r>
      <w:r w:rsidR="004D04FD">
        <w:rPr>
          <w:rFonts w:ascii="Times New Roman" w:hAnsi="Times New Roman" w:cs="Times New Roman"/>
          <w:sz w:val="32"/>
          <w:szCs w:val="32"/>
        </w:rPr>
        <w:t>s</w:t>
      </w:r>
      <w:r w:rsidR="0080557A">
        <w:rPr>
          <w:rFonts w:ascii="Times New Roman" w:hAnsi="Times New Roman" w:cs="Times New Roman"/>
          <w:sz w:val="32"/>
          <w:szCs w:val="32"/>
        </w:rPr>
        <w:t>:</w:t>
      </w:r>
      <w:r w:rsidR="0080557A" w:rsidRPr="0080557A">
        <w:rPr>
          <w:rFonts w:ascii="Times New Roman" w:hAnsi="Times New Roman" w:cs="Times New Roman"/>
          <w:sz w:val="32"/>
          <w:szCs w:val="32"/>
        </w:rPr>
        <w:t xml:space="preserve"> </w:t>
      </w:r>
    </w:p>
    <w:p w14:paraId="5B473CED" w14:textId="77777777" w:rsidR="0004731B" w:rsidRDefault="00C95322" w:rsidP="000473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Moderating Effect of </w:t>
      </w:r>
      <w:r w:rsidR="0080557A">
        <w:rPr>
          <w:rFonts w:ascii="Times New Roman" w:hAnsi="Times New Roman" w:cs="Times New Roman"/>
          <w:sz w:val="32"/>
          <w:szCs w:val="32"/>
        </w:rPr>
        <w:t>Gender</w:t>
      </w:r>
    </w:p>
    <w:p w14:paraId="56F935C6" w14:textId="77777777" w:rsidR="0004731B" w:rsidRDefault="0004731B" w:rsidP="0004731B">
      <w:pPr>
        <w:spacing w:after="0" w:line="240" w:lineRule="auto"/>
        <w:jc w:val="center"/>
        <w:rPr>
          <w:rFonts w:ascii="Times New Roman" w:hAnsi="Times New Roman" w:cs="Times New Roman"/>
          <w:sz w:val="32"/>
          <w:szCs w:val="32"/>
        </w:rPr>
      </w:pPr>
    </w:p>
    <w:p w14:paraId="3190D96D" w14:textId="77777777" w:rsidR="0004731B" w:rsidRPr="0004731B" w:rsidRDefault="0004731B" w:rsidP="0004731B">
      <w:pPr>
        <w:spacing w:after="0" w:line="240" w:lineRule="auto"/>
        <w:jc w:val="center"/>
        <w:rPr>
          <w:rFonts w:ascii="Times New Roman" w:hAnsi="Times New Roman" w:cs="Times New Roman"/>
          <w:sz w:val="24"/>
          <w:szCs w:val="32"/>
        </w:rPr>
      </w:pPr>
      <w:r w:rsidRPr="0004731B">
        <w:rPr>
          <w:rFonts w:ascii="Times New Roman" w:hAnsi="Times New Roman" w:cs="Times New Roman"/>
          <w:sz w:val="24"/>
          <w:szCs w:val="32"/>
        </w:rPr>
        <w:t>Kevin Mason, Professor of Marketing</w:t>
      </w:r>
    </w:p>
    <w:p w14:paraId="1CF2050A" w14:textId="77777777" w:rsidR="0004731B" w:rsidRPr="0004731B" w:rsidRDefault="0004731B" w:rsidP="0004731B">
      <w:pPr>
        <w:spacing w:after="0" w:line="240" w:lineRule="auto"/>
        <w:jc w:val="center"/>
        <w:rPr>
          <w:rFonts w:ascii="Times New Roman" w:hAnsi="Times New Roman" w:cs="Times New Roman"/>
          <w:sz w:val="24"/>
          <w:szCs w:val="32"/>
        </w:rPr>
      </w:pPr>
      <w:r w:rsidRPr="0004731B">
        <w:rPr>
          <w:rFonts w:ascii="Times New Roman" w:hAnsi="Times New Roman" w:cs="Times New Roman"/>
          <w:sz w:val="24"/>
          <w:szCs w:val="32"/>
        </w:rPr>
        <w:t>Stephen Jones, Professor of Management</w:t>
      </w:r>
    </w:p>
    <w:p w14:paraId="0BB80D54" w14:textId="77777777" w:rsidR="0004731B" w:rsidRPr="0004731B" w:rsidRDefault="0004731B" w:rsidP="0004731B">
      <w:pPr>
        <w:spacing w:after="0" w:line="240" w:lineRule="auto"/>
        <w:jc w:val="center"/>
        <w:rPr>
          <w:rFonts w:ascii="Times New Roman" w:hAnsi="Times New Roman" w:cs="Times New Roman"/>
          <w:sz w:val="24"/>
          <w:szCs w:val="32"/>
        </w:rPr>
      </w:pPr>
      <w:r w:rsidRPr="0004731B">
        <w:rPr>
          <w:rFonts w:ascii="Times New Roman" w:hAnsi="Times New Roman" w:cs="Times New Roman"/>
          <w:sz w:val="24"/>
          <w:szCs w:val="32"/>
        </w:rPr>
        <w:t>James Walton, Professor of Marketing</w:t>
      </w:r>
    </w:p>
    <w:p w14:paraId="2EE407F0" w14:textId="77777777" w:rsidR="00253881" w:rsidRDefault="00253881" w:rsidP="0004731B">
      <w:pPr>
        <w:spacing w:after="0" w:line="240" w:lineRule="auto"/>
        <w:jc w:val="center"/>
        <w:rPr>
          <w:rFonts w:ascii="Times New Roman" w:hAnsi="Times New Roman" w:cs="Times New Roman"/>
          <w:sz w:val="24"/>
          <w:szCs w:val="32"/>
        </w:rPr>
      </w:pPr>
    </w:p>
    <w:p w14:paraId="7D115368" w14:textId="77777777" w:rsidR="0004731B" w:rsidRDefault="0004731B" w:rsidP="0004731B">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Arkansas Tech University</w:t>
      </w:r>
    </w:p>
    <w:p w14:paraId="1CB9B917" w14:textId="77777777" w:rsidR="0004731B" w:rsidRDefault="0004731B" w:rsidP="0004731B">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College of Business</w:t>
      </w:r>
    </w:p>
    <w:p w14:paraId="1BFE6805" w14:textId="77777777" w:rsidR="0004731B" w:rsidRPr="0004731B" w:rsidRDefault="0004731B" w:rsidP="0004731B">
      <w:pPr>
        <w:spacing w:after="0" w:line="240" w:lineRule="auto"/>
        <w:jc w:val="center"/>
        <w:rPr>
          <w:rFonts w:ascii="Times New Roman" w:hAnsi="Times New Roman" w:cs="Times New Roman"/>
          <w:sz w:val="24"/>
          <w:szCs w:val="32"/>
        </w:rPr>
      </w:pPr>
      <w:r w:rsidRPr="0004731B">
        <w:rPr>
          <w:rFonts w:ascii="Times New Roman" w:hAnsi="Times New Roman" w:cs="Times New Roman"/>
          <w:sz w:val="24"/>
          <w:szCs w:val="32"/>
        </w:rPr>
        <w:t>Russellville, Arkansas</w:t>
      </w:r>
      <w:r>
        <w:rPr>
          <w:rFonts w:ascii="Times New Roman" w:hAnsi="Times New Roman" w:cs="Times New Roman"/>
          <w:sz w:val="24"/>
          <w:szCs w:val="32"/>
        </w:rPr>
        <w:t xml:space="preserve"> 72801</w:t>
      </w:r>
    </w:p>
    <w:p w14:paraId="09E9584B" w14:textId="77777777" w:rsidR="00D3654A" w:rsidRDefault="00D3654A" w:rsidP="00B07A17">
      <w:pPr>
        <w:spacing w:after="0" w:line="240" w:lineRule="auto"/>
        <w:rPr>
          <w:rFonts w:ascii="Times New Roman" w:hAnsi="Times New Roman" w:cs="Times New Roman"/>
          <w:sz w:val="20"/>
          <w:szCs w:val="24"/>
        </w:rPr>
      </w:pPr>
    </w:p>
    <w:p w14:paraId="57ECEBDE" w14:textId="77777777" w:rsidR="0004731B" w:rsidRDefault="0004731B" w:rsidP="00B07A17">
      <w:pPr>
        <w:spacing w:after="0" w:line="240" w:lineRule="auto"/>
        <w:rPr>
          <w:rFonts w:ascii="Times New Roman" w:hAnsi="Times New Roman" w:cs="Times New Roman"/>
          <w:sz w:val="20"/>
          <w:szCs w:val="24"/>
        </w:rPr>
      </w:pPr>
    </w:p>
    <w:p w14:paraId="37218D73" w14:textId="77777777" w:rsidR="0004731B" w:rsidRPr="0004731B" w:rsidRDefault="0004731B" w:rsidP="00B07A17">
      <w:pPr>
        <w:spacing w:after="0" w:line="240" w:lineRule="auto"/>
        <w:rPr>
          <w:rFonts w:ascii="Times New Roman" w:hAnsi="Times New Roman" w:cs="Times New Roman"/>
          <w:sz w:val="20"/>
          <w:szCs w:val="24"/>
        </w:rPr>
      </w:pPr>
    </w:p>
    <w:p w14:paraId="1D3C3A8A" w14:textId="77777777" w:rsidR="00256FE4" w:rsidRDefault="00256FE4" w:rsidP="0074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ABSTRACT</w:t>
      </w:r>
    </w:p>
    <w:p w14:paraId="2A9E77BB" w14:textId="77777777" w:rsidR="00ED4BF4" w:rsidRDefault="00256FE4" w:rsidP="00741F2D">
      <w:pPr>
        <w:spacing w:after="0" w:line="240" w:lineRule="auto"/>
        <w:jc w:val="both"/>
        <w:rPr>
          <w:rFonts w:ascii="Times New Roman" w:hAnsi="Times New Roman" w:cs="Times New Roman"/>
          <w:sz w:val="24"/>
          <w:szCs w:val="24"/>
        </w:rPr>
      </w:pPr>
      <w:r w:rsidRPr="00256FE4">
        <w:rPr>
          <w:rFonts w:ascii="Times New Roman" w:hAnsi="Times New Roman" w:cs="Times New Roman"/>
          <w:sz w:val="24"/>
          <w:szCs w:val="24"/>
        </w:rPr>
        <w:t>The moderating effect of gender on quick service restaurant (QSR) consumer post-dining behaviors may be significant for a QSR’s success. This study investigates gender behavioral differences in QSR consumer behaviors. Specifically, structured survey of QSR consumers were used to examine gender differences in QSR choice criteria, food selection, post dining satisfaction levels, and dining loyalty. The results indicate that gender is a moderating factor on consumers' restaurant choice criteria, the healthiness of food choices, dining satisfaction levels and future restaurant loyalty intentions. Implications of the findings and QSR success strategies are discussed.</w:t>
      </w:r>
    </w:p>
    <w:p w14:paraId="1C64123C" w14:textId="77777777" w:rsidR="00256FE4" w:rsidRDefault="00256FE4" w:rsidP="00741F2D">
      <w:pPr>
        <w:spacing w:after="0" w:line="240" w:lineRule="auto"/>
        <w:jc w:val="both"/>
        <w:rPr>
          <w:rFonts w:ascii="Times New Roman" w:hAnsi="Times New Roman" w:cs="Times New Roman"/>
          <w:sz w:val="24"/>
          <w:szCs w:val="24"/>
        </w:rPr>
      </w:pPr>
    </w:p>
    <w:p w14:paraId="461C3E58" w14:textId="77777777" w:rsidR="00256FE4" w:rsidRDefault="00256FE4" w:rsidP="00741F2D">
      <w:pPr>
        <w:spacing w:after="0" w:line="240" w:lineRule="auto"/>
        <w:jc w:val="both"/>
        <w:rPr>
          <w:rFonts w:ascii="Times New Roman" w:hAnsi="Times New Roman" w:cs="Times New Roman"/>
          <w:sz w:val="24"/>
          <w:szCs w:val="24"/>
        </w:rPr>
      </w:pPr>
    </w:p>
    <w:p w14:paraId="449098CD" w14:textId="77777777" w:rsidR="00450A5C" w:rsidRPr="00C1688D" w:rsidRDefault="00741F2D" w:rsidP="00741F2D">
      <w:pPr>
        <w:spacing w:after="0" w:line="240" w:lineRule="auto"/>
        <w:jc w:val="both"/>
        <w:rPr>
          <w:rFonts w:ascii="Times New Roman" w:hAnsi="Times New Roman" w:cs="Times New Roman"/>
          <w:sz w:val="24"/>
          <w:szCs w:val="24"/>
        </w:rPr>
      </w:pPr>
      <w:r w:rsidRPr="00C1688D">
        <w:rPr>
          <w:rFonts w:ascii="Times New Roman" w:hAnsi="Times New Roman" w:cs="Times New Roman"/>
          <w:sz w:val="24"/>
          <w:szCs w:val="24"/>
        </w:rPr>
        <w:t>K</w:t>
      </w:r>
      <w:r w:rsidR="00450A5C" w:rsidRPr="00C1688D">
        <w:rPr>
          <w:rFonts w:ascii="Times New Roman" w:hAnsi="Times New Roman" w:cs="Times New Roman"/>
          <w:sz w:val="24"/>
          <w:szCs w:val="24"/>
        </w:rPr>
        <w:t>EYWORDS</w:t>
      </w:r>
    </w:p>
    <w:p w14:paraId="7A42BA59" w14:textId="77777777" w:rsidR="00741F2D" w:rsidRDefault="007B188E" w:rsidP="00741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741F2D" w:rsidRPr="00083A7D">
        <w:rPr>
          <w:rFonts w:ascii="Times New Roman" w:hAnsi="Times New Roman" w:cs="Times New Roman"/>
          <w:sz w:val="24"/>
          <w:szCs w:val="24"/>
        </w:rPr>
        <w:t>uick service restaurant, dining</w:t>
      </w:r>
      <w:r w:rsidR="00741F2D">
        <w:rPr>
          <w:rFonts w:ascii="Times New Roman" w:hAnsi="Times New Roman" w:cs="Times New Roman"/>
          <w:sz w:val="24"/>
          <w:szCs w:val="24"/>
        </w:rPr>
        <w:t xml:space="preserve"> satisfaction, di</w:t>
      </w:r>
      <w:r w:rsidR="00741F2D" w:rsidRPr="00083A7D">
        <w:rPr>
          <w:rFonts w:ascii="Times New Roman" w:hAnsi="Times New Roman" w:cs="Times New Roman"/>
          <w:sz w:val="24"/>
          <w:szCs w:val="24"/>
        </w:rPr>
        <w:t xml:space="preserve">ning loyalty, </w:t>
      </w:r>
      <w:r w:rsidR="00741F2D">
        <w:rPr>
          <w:rFonts w:ascii="Times New Roman" w:hAnsi="Times New Roman" w:cs="Times New Roman"/>
          <w:sz w:val="24"/>
          <w:szCs w:val="24"/>
        </w:rPr>
        <w:t>g</w:t>
      </w:r>
      <w:r w:rsidR="00741F2D" w:rsidRPr="00083A7D">
        <w:rPr>
          <w:rFonts w:ascii="Times New Roman" w:hAnsi="Times New Roman" w:cs="Times New Roman"/>
          <w:sz w:val="24"/>
          <w:szCs w:val="24"/>
        </w:rPr>
        <w:t xml:space="preserve">ender </w:t>
      </w:r>
      <w:r w:rsidR="00741F2D">
        <w:rPr>
          <w:rFonts w:ascii="Times New Roman" w:hAnsi="Times New Roman" w:cs="Times New Roman"/>
          <w:sz w:val="24"/>
          <w:szCs w:val="24"/>
        </w:rPr>
        <w:t>food choices</w:t>
      </w:r>
    </w:p>
    <w:p w14:paraId="6CF3EC47" w14:textId="77777777" w:rsidR="00741F2D" w:rsidRDefault="00741F2D">
      <w:pPr>
        <w:rPr>
          <w:rFonts w:ascii="Times New Roman" w:hAnsi="Times New Roman" w:cs="Times New Roman"/>
          <w:b/>
          <w:sz w:val="24"/>
          <w:szCs w:val="24"/>
        </w:rPr>
      </w:pPr>
      <w:r>
        <w:rPr>
          <w:rFonts w:ascii="Times New Roman" w:hAnsi="Times New Roman" w:cs="Times New Roman"/>
          <w:b/>
          <w:sz w:val="24"/>
          <w:szCs w:val="24"/>
        </w:rPr>
        <w:br w:type="page"/>
      </w:r>
    </w:p>
    <w:p w14:paraId="64BC5B0C" w14:textId="77777777" w:rsidR="0004731B" w:rsidRDefault="00741F2D" w:rsidP="00741F2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Quick Service Restaurant Consumer Behaviors:</w:t>
      </w:r>
      <w:r w:rsidRPr="0080557A">
        <w:rPr>
          <w:rFonts w:ascii="Times New Roman" w:hAnsi="Times New Roman" w:cs="Times New Roman"/>
          <w:sz w:val="32"/>
          <w:szCs w:val="32"/>
        </w:rPr>
        <w:t xml:space="preserve"> </w:t>
      </w:r>
    </w:p>
    <w:p w14:paraId="28FDD3EC" w14:textId="77777777" w:rsidR="00741F2D" w:rsidRDefault="00741F2D" w:rsidP="00741F2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Moderating Effect of Gender</w:t>
      </w:r>
    </w:p>
    <w:p w14:paraId="2CB7C22D" w14:textId="77777777" w:rsidR="00C257DB" w:rsidRPr="00C257DB" w:rsidRDefault="00C257DB" w:rsidP="00741F2D">
      <w:pPr>
        <w:spacing w:after="0" w:line="240" w:lineRule="auto"/>
        <w:jc w:val="center"/>
        <w:rPr>
          <w:rFonts w:ascii="Times New Roman" w:hAnsi="Times New Roman" w:cs="Times New Roman"/>
          <w:sz w:val="24"/>
          <w:szCs w:val="24"/>
        </w:rPr>
      </w:pPr>
    </w:p>
    <w:p w14:paraId="20A11017" w14:textId="77777777" w:rsidR="0009486A" w:rsidRDefault="00406C81" w:rsidP="00C25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annual revenues</w:t>
      </w:r>
      <w:r w:rsidRPr="00527A73">
        <w:rPr>
          <w:rFonts w:ascii="Times New Roman" w:hAnsi="Times New Roman" w:cs="Times New Roman"/>
          <w:sz w:val="24"/>
          <w:szCs w:val="24"/>
        </w:rPr>
        <w:t xml:space="preserve"> </w:t>
      </w:r>
      <w:r>
        <w:rPr>
          <w:rFonts w:ascii="Times New Roman" w:hAnsi="Times New Roman" w:cs="Times New Roman"/>
          <w:sz w:val="24"/>
          <w:szCs w:val="24"/>
        </w:rPr>
        <w:t xml:space="preserve">exceeding two </w:t>
      </w:r>
      <w:r w:rsidRPr="00527A73">
        <w:rPr>
          <w:rFonts w:ascii="Times New Roman" w:hAnsi="Times New Roman" w:cs="Times New Roman"/>
          <w:sz w:val="24"/>
          <w:szCs w:val="24"/>
        </w:rPr>
        <w:t>trillion</w:t>
      </w:r>
      <w:r>
        <w:rPr>
          <w:rFonts w:ascii="Times New Roman" w:hAnsi="Times New Roman" w:cs="Times New Roman"/>
          <w:sz w:val="24"/>
          <w:szCs w:val="24"/>
        </w:rPr>
        <w:t xml:space="preserve"> dollars, the q</w:t>
      </w:r>
      <w:r w:rsidR="004C5E9A" w:rsidRPr="00D71C36">
        <w:rPr>
          <w:rFonts w:ascii="Times New Roman" w:hAnsi="Times New Roman" w:cs="Times New Roman"/>
          <w:sz w:val="24"/>
          <w:szCs w:val="24"/>
        </w:rPr>
        <w:t>uick service restaurant (QSR)</w:t>
      </w:r>
      <w:r>
        <w:rPr>
          <w:rFonts w:ascii="Times New Roman" w:hAnsi="Times New Roman" w:cs="Times New Roman"/>
          <w:sz w:val="24"/>
          <w:szCs w:val="24"/>
        </w:rPr>
        <w:t xml:space="preserve"> industry</w:t>
      </w:r>
      <w:r w:rsidR="004C5E9A">
        <w:rPr>
          <w:rFonts w:ascii="Times New Roman" w:hAnsi="Times New Roman" w:cs="Times New Roman"/>
          <w:sz w:val="24"/>
          <w:szCs w:val="24"/>
        </w:rPr>
        <w:t xml:space="preserve">, also known as </w:t>
      </w:r>
      <w:r w:rsidR="004277FD">
        <w:rPr>
          <w:rFonts w:ascii="Times New Roman" w:hAnsi="Times New Roman" w:cs="Times New Roman"/>
          <w:sz w:val="24"/>
          <w:szCs w:val="24"/>
        </w:rPr>
        <w:t xml:space="preserve">the </w:t>
      </w:r>
      <w:r w:rsidR="004C5E9A">
        <w:rPr>
          <w:rFonts w:ascii="Times New Roman" w:hAnsi="Times New Roman" w:cs="Times New Roman"/>
          <w:sz w:val="24"/>
          <w:szCs w:val="24"/>
        </w:rPr>
        <w:t xml:space="preserve">fast food </w:t>
      </w:r>
      <w:r>
        <w:rPr>
          <w:rFonts w:ascii="Times New Roman" w:hAnsi="Times New Roman" w:cs="Times New Roman"/>
          <w:sz w:val="24"/>
          <w:szCs w:val="24"/>
        </w:rPr>
        <w:t>industry</w:t>
      </w:r>
      <w:r w:rsidR="004C5E9A">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4C5E9A">
        <w:rPr>
          <w:rFonts w:ascii="Times New Roman" w:hAnsi="Times New Roman" w:cs="Times New Roman"/>
          <w:sz w:val="24"/>
          <w:szCs w:val="24"/>
        </w:rPr>
        <w:t>significant and vibra</w:t>
      </w:r>
      <w:r w:rsidR="00202D7F">
        <w:rPr>
          <w:rFonts w:ascii="Times New Roman" w:hAnsi="Times New Roman" w:cs="Times New Roman"/>
          <w:sz w:val="24"/>
          <w:szCs w:val="24"/>
        </w:rPr>
        <w:t>n</w:t>
      </w:r>
      <w:r w:rsidR="004C5E9A">
        <w:rPr>
          <w:rFonts w:ascii="Times New Roman" w:hAnsi="Times New Roman" w:cs="Times New Roman"/>
          <w:sz w:val="24"/>
          <w:szCs w:val="24"/>
        </w:rPr>
        <w:t xml:space="preserve">t </w:t>
      </w:r>
      <w:r>
        <w:rPr>
          <w:rFonts w:ascii="Times New Roman" w:hAnsi="Times New Roman" w:cs="Times New Roman"/>
          <w:sz w:val="24"/>
          <w:szCs w:val="24"/>
        </w:rPr>
        <w:t xml:space="preserve">component </w:t>
      </w:r>
      <w:r w:rsidR="004C5E9A">
        <w:rPr>
          <w:rFonts w:ascii="Times New Roman" w:hAnsi="Times New Roman" w:cs="Times New Roman"/>
          <w:sz w:val="24"/>
          <w:szCs w:val="24"/>
        </w:rPr>
        <w:t xml:space="preserve">within </w:t>
      </w:r>
      <w:r w:rsidR="004C5E9A" w:rsidRPr="00D71C36">
        <w:rPr>
          <w:rFonts w:ascii="Times New Roman" w:hAnsi="Times New Roman" w:cs="Times New Roman"/>
          <w:sz w:val="24"/>
          <w:szCs w:val="24"/>
        </w:rPr>
        <w:t xml:space="preserve">the </w:t>
      </w:r>
      <w:r w:rsidR="004F0B01">
        <w:rPr>
          <w:rFonts w:ascii="Times New Roman" w:hAnsi="Times New Roman" w:cs="Times New Roman"/>
          <w:sz w:val="24"/>
          <w:szCs w:val="24"/>
        </w:rPr>
        <w:t xml:space="preserve">global </w:t>
      </w:r>
      <w:r w:rsidR="004C5E9A" w:rsidRPr="00D71C36">
        <w:rPr>
          <w:rFonts w:ascii="Times New Roman" w:hAnsi="Times New Roman" w:cs="Times New Roman"/>
          <w:sz w:val="24"/>
          <w:szCs w:val="24"/>
        </w:rPr>
        <w:t>economy</w:t>
      </w:r>
      <w:r w:rsidR="00A22599">
        <w:rPr>
          <w:rFonts w:ascii="Times New Roman" w:hAnsi="Times New Roman" w:cs="Times New Roman"/>
          <w:sz w:val="24"/>
          <w:szCs w:val="24"/>
        </w:rPr>
        <w:t xml:space="preserve"> </w:t>
      </w:r>
      <w:r w:rsidR="004C5E9A">
        <w:rPr>
          <w:rFonts w:ascii="Times New Roman" w:hAnsi="Times New Roman" w:cs="Times New Roman"/>
          <w:sz w:val="24"/>
          <w:szCs w:val="24"/>
        </w:rPr>
        <w:t>(</w:t>
      </w:r>
      <w:r w:rsidR="004C5E9A" w:rsidRPr="00C1688D">
        <w:rPr>
          <w:rFonts w:ascii="Times New Roman" w:hAnsi="Times New Roman" w:cs="Times New Roman"/>
          <w:sz w:val="24"/>
          <w:szCs w:val="24"/>
        </w:rPr>
        <w:t xml:space="preserve">Dunn </w:t>
      </w:r>
      <w:r w:rsidR="00D9437F" w:rsidRPr="00C1688D">
        <w:rPr>
          <w:rFonts w:ascii="Times New Roman" w:hAnsi="Times New Roman" w:cs="Times New Roman"/>
          <w:sz w:val="24"/>
          <w:szCs w:val="24"/>
        </w:rPr>
        <w:t>and</w:t>
      </w:r>
      <w:r w:rsidR="004C5E9A" w:rsidRPr="00C1688D">
        <w:rPr>
          <w:rFonts w:ascii="Times New Roman" w:hAnsi="Times New Roman" w:cs="Times New Roman"/>
          <w:sz w:val="24"/>
          <w:szCs w:val="24"/>
        </w:rPr>
        <w:t xml:space="preserve"> Bradstreet Industry Profile, </w:t>
      </w:r>
      <w:r w:rsidR="004C5E9A" w:rsidRPr="00D22DF5">
        <w:rPr>
          <w:rFonts w:ascii="Times New Roman" w:hAnsi="Times New Roman" w:cs="Times New Roman"/>
          <w:color w:val="2E74B5" w:themeColor="accent1" w:themeShade="BF"/>
          <w:sz w:val="24"/>
          <w:szCs w:val="24"/>
        </w:rPr>
        <w:t>2017</w:t>
      </w:r>
      <w:r w:rsidR="004C5E9A" w:rsidRPr="00527A73">
        <w:rPr>
          <w:rFonts w:ascii="Times New Roman" w:hAnsi="Times New Roman" w:cs="Times New Roman"/>
          <w:sz w:val="24"/>
          <w:szCs w:val="24"/>
        </w:rPr>
        <w:t xml:space="preserve">). </w:t>
      </w:r>
      <w:r w:rsidR="004277FD">
        <w:rPr>
          <w:rFonts w:ascii="Times New Roman" w:hAnsi="Times New Roman" w:cs="Times New Roman"/>
          <w:sz w:val="24"/>
          <w:szCs w:val="24"/>
        </w:rPr>
        <w:t xml:space="preserve">Just in </w:t>
      </w:r>
      <w:r w:rsidR="004C5E9A">
        <w:rPr>
          <w:rFonts w:ascii="Times New Roman" w:hAnsi="Times New Roman" w:cs="Times New Roman"/>
          <w:sz w:val="24"/>
          <w:szCs w:val="24"/>
        </w:rPr>
        <w:t>the U.S.</w:t>
      </w:r>
      <w:r w:rsidR="007504DD">
        <w:rPr>
          <w:rFonts w:ascii="Times New Roman" w:hAnsi="Times New Roman" w:cs="Times New Roman"/>
          <w:sz w:val="24"/>
          <w:szCs w:val="24"/>
        </w:rPr>
        <w:t>,</w:t>
      </w:r>
      <w:r w:rsidR="004C5E9A">
        <w:rPr>
          <w:rFonts w:ascii="Times New Roman" w:hAnsi="Times New Roman" w:cs="Times New Roman"/>
          <w:sz w:val="24"/>
          <w:szCs w:val="24"/>
        </w:rPr>
        <w:t xml:space="preserve"> there are more than </w:t>
      </w:r>
      <w:r w:rsidR="004C5E9A" w:rsidRPr="00527A73">
        <w:rPr>
          <w:rFonts w:ascii="Times New Roman" w:hAnsi="Times New Roman" w:cs="Times New Roman"/>
          <w:sz w:val="24"/>
          <w:szCs w:val="24"/>
        </w:rPr>
        <w:t xml:space="preserve">250,000 </w:t>
      </w:r>
      <w:r w:rsidR="004C5E9A">
        <w:rPr>
          <w:rFonts w:ascii="Times New Roman" w:hAnsi="Times New Roman" w:cs="Times New Roman"/>
          <w:sz w:val="24"/>
          <w:szCs w:val="24"/>
        </w:rPr>
        <w:t xml:space="preserve">QSRs </w:t>
      </w:r>
      <w:r w:rsidR="004C5E9A" w:rsidRPr="00527A73">
        <w:rPr>
          <w:rFonts w:ascii="Times New Roman" w:hAnsi="Times New Roman" w:cs="Times New Roman"/>
          <w:sz w:val="24"/>
          <w:szCs w:val="24"/>
        </w:rPr>
        <w:t xml:space="preserve">with </w:t>
      </w:r>
      <w:r w:rsidR="004C5E9A">
        <w:rPr>
          <w:rFonts w:ascii="Times New Roman" w:hAnsi="Times New Roman" w:cs="Times New Roman"/>
          <w:sz w:val="24"/>
          <w:szCs w:val="24"/>
        </w:rPr>
        <w:t xml:space="preserve">approximately </w:t>
      </w:r>
      <w:r w:rsidR="004C5E9A" w:rsidRPr="00527A73">
        <w:rPr>
          <w:rFonts w:ascii="Times New Roman" w:hAnsi="Times New Roman" w:cs="Times New Roman"/>
          <w:sz w:val="24"/>
          <w:szCs w:val="24"/>
        </w:rPr>
        <w:t>$190 billion</w:t>
      </w:r>
      <w:r w:rsidR="004C5E9A">
        <w:rPr>
          <w:rFonts w:ascii="Times New Roman" w:hAnsi="Times New Roman" w:cs="Times New Roman"/>
          <w:sz w:val="24"/>
          <w:szCs w:val="24"/>
        </w:rPr>
        <w:t xml:space="preserve"> in </w:t>
      </w:r>
      <w:r w:rsidR="004C5E9A" w:rsidRPr="00527A73">
        <w:rPr>
          <w:rFonts w:ascii="Times New Roman" w:hAnsi="Times New Roman" w:cs="Times New Roman"/>
          <w:sz w:val="24"/>
          <w:szCs w:val="24"/>
        </w:rPr>
        <w:t xml:space="preserve">combined </w:t>
      </w:r>
      <w:r w:rsidR="004C5E9A">
        <w:rPr>
          <w:rFonts w:ascii="Times New Roman" w:hAnsi="Times New Roman" w:cs="Times New Roman"/>
          <w:sz w:val="24"/>
          <w:szCs w:val="24"/>
        </w:rPr>
        <w:t xml:space="preserve">annual </w:t>
      </w:r>
      <w:r w:rsidR="00E61EA2">
        <w:rPr>
          <w:rFonts w:ascii="Times New Roman" w:hAnsi="Times New Roman" w:cs="Times New Roman"/>
          <w:sz w:val="24"/>
          <w:szCs w:val="24"/>
        </w:rPr>
        <w:t>sales</w:t>
      </w:r>
      <w:r w:rsidR="004C5E9A" w:rsidRPr="00527A73">
        <w:rPr>
          <w:rFonts w:ascii="Times New Roman" w:hAnsi="Times New Roman" w:cs="Times New Roman"/>
          <w:sz w:val="24"/>
          <w:szCs w:val="24"/>
        </w:rPr>
        <w:t>.</w:t>
      </w:r>
      <w:r w:rsidR="004C5E9A">
        <w:rPr>
          <w:rFonts w:ascii="Times New Roman" w:hAnsi="Times New Roman" w:cs="Times New Roman"/>
          <w:sz w:val="24"/>
          <w:szCs w:val="24"/>
        </w:rPr>
        <w:t xml:space="preserve"> </w:t>
      </w:r>
      <w:r w:rsidR="00E61EA2">
        <w:rPr>
          <w:rFonts w:ascii="Times New Roman" w:hAnsi="Times New Roman" w:cs="Times New Roman"/>
          <w:sz w:val="24"/>
          <w:szCs w:val="24"/>
        </w:rPr>
        <w:t>And</w:t>
      </w:r>
      <w:r>
        <w:rPr>
          <w:rFonts w:ascii="Times New Roman" w:hAnsi="Times New Roman" w:cs="Times New Roman"/>
          <w:sz w:val="24"/>
          <w:szCs w:val="24"/>
        </w:rPr>
        <w:t>,</w:t>
      </w:r>
      <w:r w:rsidR="00E61EA2">
        <w:rPr>
          <w:rFonts w:ascii="Times New Roman" w:hAnsi="Times New Roman" w:cs="Times New Roman"/>
          <w:sz w:val="24"/>
          <w:szCs w:val="24"/>
        </w:rPr>
        <w:t xml:space="preserve"> sales have grown steadily in recent years. For example, a</w:t>
      </w:r>
      <w:r w:rsidR="00612CAD" w:rsidRPr="00D71C36">
        <w:rPr>
          <w:rFonts w:ascii="Times New Roman" w:hAnsi="Times New Roman" w:cs="Times New Roman"/>
          <w:sz w:val="24"/>
          <w:szCs w:val="24"/>
        </w:rPr>
        <w:t xml:space="preserve">ccording to </w:t>
      </w:r>
      <w:r w:rsidR="00612CAD" w:rsidRPr="00C1688D">
        <w:rPr>
          <w:rFonts w:ascii="Times New Roman" w:hAnsi="Times New Roman" w:cs="Times New Roman"/>
          <w:sz w:val="24"/>
          <w:szCs w:val="24"/>
        </w:rPr>
        <w:t>Sch</w:t>
      </w:r>
      <w:r w:rsidR="00D341BF" w:rsidRPr="00C1688D">
        <w:rPr>
          <w:rFonts w:ascii="Times New Roman" w:hAnsi="Times New Roman" w:cs="Times New Roman"/>
          <w:sz w:val="24"/>
          <w:szCs w:val="24"/>
        </w:rPr>
        <w:t>l</w:t>
      </w:r>
      <w:r w:rsidR="00A11125" w:rsidRPr="00C1688D">
        <w:rPr>
          <w:rFonts w:ascii="Times New Roman" w:hAnsi="Times New Roman" w:cs="Times New Roman"/>
          <w:sz w:val="24"/>
          <w:szCs w:val="24"/>
        </w:rPr>
        <w:t>o</w:t>
      </w:r>
      <w:r w:rsidR="00612CAD" w:rsidRPr="00C1688D">
        <w:rPr>
          <w:rFonts w:ascii="Times New Roman" w:hAnsi="Times New Roman" w:cs="Times New Roman"/>
          <w:sz w:val="24"/>
          <w:szCs w:val="24"/>
        </w:rPr>
        <w:t>sser (</w:t>
      </w:r>
      <w:r w:rsidR="00612CAD" w:rsidRPr="00D22DF5">
        <w:rPr>
          <w:rFonts w:ascii="Times New Roman" w:hAnsi="Times New Roman" w:cs="Times New Roman"/>
          <w:color w:val="2E74B5" w:themeColor="accent1" w:themeShade="BF"/>
          <w:sz w:val="24"/>
          <w:szCs w:val="24"/>
        </w:rPr>
        <w:t>2001</w:t>
      </w:r>
      <w:r w:rsidR="00612CAD" w:rsidRPr="00C1688D">
        <w:rPr>
          <w:rFonts w:ascii="Times New Roman" w:hAnsi="Times New Roman" w:cs="Times New Roman"/>
          <w:sz w:val="24"/>
          <w:szCs w:val="24"/>
        </w:rPr>
        <w:t>)</w:t>
      </w:r>
      <w:r w:rsidR="00612CAD" w:rsidRPr="00D71C36">
        <w:rPr>
          <w:rFonts w:ascii="Times New Roman" w:hAnsi="Times New Roman" w:cs="Times New Roman"/>
          <w:sz w:val="24"/>
          <w:szCs w:val="24"/>
        </w:rPr>
        <w:t xml:space="preserve">, Americans </w:t>
      </w:r>
      <w:r w:rsidR="00702DA3">
        <w:rPr>
          <w:rFonts w:ascii="Times New Roman" w:hAnsi="Times New Roman" w:cs="Times New Roman"/>
          <w:sz w:val="24"/>
          <w:szCs w:val="24"/>
        </w:rPr>
        <w:t xml:space="preserve">only </w:t>
      </w:r>
      <w:r w:rsidR="00612CAD" w:rsidRPr="00D71C36">
        <w:rPr>
          <w:rFonts w:ascii="Times New Roman" w:hAnsi="Times New Roman" w:cs="Times New Roman"/>
          <w:sz w:val="24"/>
          <w:szCs w:val="24"/>
        </w:rPr>
        <w:t>spent about six billion on fast food</w:t>
      </w:r>
      <w:r w:rsidR="00AA50BA">
        <w:rPr>
          <w:rFonts w:ascii="Times New Roman" w:hAnsi="Times New Roman" w:cs="Times New Roman"/>
          <w:sz w:val="24"/>
          <w:szCs w:val="24"/>
        </w:rPr>
        <w:t xml:space="preserve"> in 1970</w:t>
      </w:r>
      <w:r w:rsidR="00612CAD" w:rsidRPr="00D71C36">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00612CAD" w:rsidRPr="00D71C36">
        <w:rPr>
          <w:rFonts w:ascii="Times New Roman" w:hAnsi="Times New Roman" w:cs="Times New Roman"/>
          <w:sz w:val="24"/>
          <w:szCs w:val="24"/>
        </w:rPr>
        <w:t>in 201</w:t>
      </w:r>
      <w:r w:rsidR="00702DA3">
        <w:rPr>
          <w:rFonts w:ascii="Times New Roman" w:hAnsi="Times New Roman" w:cs="Times New Roman"/>
          <w:sz w:val="24"/>
          <w:szCs w:val="24"/>
        </w:rPr>
        <w:t>2</w:t>
      </w:r>
      <w:r w:rsidR="00612CAD" w:rsidRPr="00D71C36">
        <w:rPr>
          <w:rFonts w:ascii="Times New Roman" w:hAnsi="Times New Roman" w:cs="Times New Roman"/>
          <w:sz w:val="24"/>
          <w:szCs w:val="24"/>
        </w:rPr>
        <w:t xml:space="preserve">, </w:t>
      </w:r>
      <w:r>
        <w:rPr>
          <w:rFonts w:ascii="Times New Roman" w:hAnsi="Times New Roman" w:cs="Times New Roman"/>
          <w:sz w:val="24"/>
          <w:szCs w:val="24"/>
        </w:rPr>
        <w:t>th</w:t>
      </w:r>
      <w:r w:rsidR="00AA50BA">
        <w:rPr>
          <w:rFonts w:ascii="Times New Roman" w:hAnsi="Times New Roman" w:cs="Times New Roman"/>
          <w:sz w:val="24"/>
          <w:szCs w:val="24"/>
        </w:rPr>
        <w:t>e</w:t>
      </w:r>
      <w:r>
        <w:rPr>
          <w:rFonts w:ascii="Times New Roman" w:hAnsi="Times New Roman" w:cs="Times New Roman"/>
          <w:sz w:val="24"/>
          <w:szCs w:val="24"/>
        </w:rPr>
        <w:t xml:space="preserve"> amount </w:t>
      </w:r>
      <w:r w:rsidR="00AA50BA">
        <w:rPr>
          <w:rFonts w:ascii="Times New Roman" w:hAnsi="Times New Roman" w:cs="Times New Roman"/>
          <w:sz w:val="24"/>
          <w:szCs w:val="24"/>
        </w:rPr>
        <w:t xml:space="preserve">surpassed </w:t>
      </w:r>
      <w:r w:rsidR="00612CAD" w:rsidRPr="00D71C36">
        <w:rPr>
          <w:rFonts w:ascii="Times New Roman" w:hAnsi="Times New Roman" w:cs="Times New Roman"/>
          <w:sz w:val="24"/>
          <w:szCs w:val="24"/>
        </w:rPr>
        <w:t>$1</w:t>
      </w:r>
      <w:r w:rsidR="00702DA3">
        <w:rPr>
          <w:rFonts w:ascii="Times New Roman" w:hAnsi="Times New Roman" w:cs="Times New Roman"/>
          <w:sz w:val="24"/>
          <w:szCs w:val="24"/>
        </w:rPr>
        <w:t>85</w:t>
      </w:r>
      <w:r w:rsidR="00612CAD" w:rsidRPr="00D71C36">
        <w:rPr>
          <w:rFonts w:ascii="Times New Roman" w:hAnsi="Times New Roman" w:cs="Times New Roman"/>
          <w:sz w:val="24"/>
          <w:szCs w:val="24"/>
        </w:rPr>
        <w:t xml:space="preserve"> </w:t>
      </w:r>
      <w:r w:rsidR="00E61EA2">
        <w:rPr>
          <w:rFonts w:ascii="Times New Roman" w:hAnsi="Times New Roman" w:cs="Times New Roman"/>
          <w:sz w:val="24"/>
          <w:szCs w:val="24"/>
        </w:rPr>
        <w:t>billion (</w:t>
      </w:r>
      <w:r w:rsidR="00702DA3" w:rsidRPr="00C1688D">
        <w:rPr>
          <w:rFonts w:ascii="Times New Roman" w:hAnsi="Times New Roman" w:cs="Times New Roman"/>
          <w:sz w:val="24"/>
          <w:szCs w:val="24"/>
        </w:rPr>
        <w:t xml:space="preserve">U.S. Census Bureau, </w:t>
      </w:r>
      <w:r w:rsidR="00E61EA2" w:rsidRPr="00D22DF5">
        <w:rPr>
          <w:rFonts w:ascii="Times New Roman" w:hAnsi="Times New Roman" w:cs="Times New Roman"/>
          <w:color w:val="2E74B5" w:themeColor="accent1" w:themeShade="BF"/>
          <w:sz w:val="24"/>
          <w:szCs w:val="24"/>
        </w:rPr>
        <w:t>201</w:t>
      </w:r>
      <w:r w:rsidR="00702DA3" w:rsidRPr="00D22DF5">
        <w:rPr>
          <w:rFonts w:ascii="Times New Roman" w:hAnsi="Times New Roman" w:cs="Times New Roman"/>
          <w:color w:val="2E74B5" w:themeColor="accent1" w:themeShade="BF"/>
          <w:sz w:val="24"/>
          <w:szCs w:val="24"/>
        </w:rPr>
        <w:t>2</w:t>
      </w:r>
      <w:r w:rsidR="00E61EA2">
        <w:rPr>
          <w:rFonts w:ascii="Times New Roman" w:hAnsi="Times New Roman" w:cs="Times New Roman"/>
          <w:sz w:val="24"/>
          <w:szCs w:val="24"/>
        </w:rPr>
        <w:t>).</w:t>
      </w:r>
    </w:p>
    <w:p w14:paraId="5DF310BB" w14:textId="77777777" w:rsidR="00612CAD" w:rsidRPr="00D71C36" w:rsidRDefault="004B3DC0"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w:t>
      </w:r>
      <w:r w:rsidR="00821AB2">
        <w:rPr>
          <w:rFonts w:ascii="Times New Roman" w:hAnsi="Times New Roman" w:cs="Times New Roman"/>
          <w:sz w:val="24"/>
          <w:szCs w:val="24"/>
        </w:rPr>
        <w:t>hile</w:t>
      </w:r>
      <w:r w:rsidR="0074612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4612C">
        <w:rPr>
          <w:rFonts w:ascii="Times New Roman" w:hAnsi="Times New Roman" w:cs="Times New Roman"/>
          <w:sz w:val="24"/>
          <w:szCs w:val="24"/>
        </w:rPr>
        <w:t xml:space="preserve">macro </w:t>
      </w:r>
      <w:r>
        <w:rPr>
          <w:rFonts w:ascii="Times New Roman" w:hAnsi="Times New Roman" w:cs="Times New Roman"/>
          <w:sz w:val="24"/>
          <w:szCs w:val="24"/>
        </w:rPr>
        <w:t xml:space="preserve">QSR industry is thriving, individual </w:t>
      </w:r>
      <w:r w:rsidR="00D9437F">
        <w:rPr>
          <w:rFonts w:ascii="Times New Roman" w:hAnsi="Times New Roman" w:cs="Times New Roman"/>
          <w:sz w:val="24"/>
          <w:szCs w:val="24"/>
        </w:rPr>
        <w:t>r</w:t>
      </w:r>
      <w:r>
        <w:rPr>
          <w:rFonts w:ascii="Times New Roman" w:hAnsi="Times New Roman" w:cs="Times New Roman"/>
          <w:sz w:val="24"/>
          <w:szCs w:val="24"/>
        </w:rPr>
        <w:t xml:space="preserve">estaurants or chains face tremendous competition from each other. </w:t>
      </w:r>
      <w:r w:rsidR="00C95322">
        <w:rPr>
          <w:rFonts w:ascii="Times New Roman" w:hAnsi="Times New Roman" w:cs="Times New Roman"/>
          <w:sz w:val="24"/>
          <w:szCs w:val="24"/>
        </w:rPr>
        <w:t xml:space="preserve">Therefore, consumer loyalty is vital component to success in the QSR industry because it is estimated to cost </w:t>
      </w:r>
      <w:r w:rsidR="00C95322" w:rsidRPr="00D71C36">
        <w:rPr>
          <w:rFonts w:ascii="Times New Roman" w:hAnsi="Times New Roman" w:cs="Times New Roman"/>
          <w:sz w:val="24"/>
          <w:szCs w:val="24"/>
        </w:rPr>
        <w:t>three to five times as much to attract new consumers as it does to retain existing ones (</w:t>
      </w:r>
      <w:r w:rsidR="00C95322" w:rsidRPr="00C1688D">
        <w:rPr>
          <w:rFonts w:ascii="Times New Roman" w:hAnsi="Times New Roman" w:cs="Times New Roman"/>
          <w:sz w:val="24"/>
          <w:szCs w:val="24"/>
        </w:rPr>
        <w:t xml:space="preserve">Clark and Wood, </w:t>
      </w:r>
      <w:r w:rsidR="00C95322" w:rsidRPr="00D22DF5">
        <w:rPr>
          <w:rFonts w:ascii="Times New Roman" w:hAnsi="Times New Roman" w:cs="Times New Roman"/>
          <w:color w:val="2E74B5" w:themeColor="accent1" w:themeShade="BF"/>
          <w:sz w:val="24"/>
          <w:szCs w:val="24"/>
        </w:rPr>
        <w:t>1998</w:t>
      </w:r>
      <w:r w:rsidR="00C95322" w:rsidRPr="00C1688D">
        <w:rPr>
          <w:rFonts w:ascii="Times New Roman" w:hAnsi="Times New Roman" w:cs="Times New Roman"/>
          <w:sz w:val="24"/>
          <w:szCs w:val="24"/>
        </w:rPr>
        <w:t xml:space="preserve">; Wallace, </w:t>
      </w:r>
      <w:r w:rsidR="00C95322" w:rsidRPr="00D22DF5">
        <w:rPr>
          <w:rFonts w:ascii="Times New Roman" w:hAnsi="Times New Roman" w:cs="Times New Roman"/>
          <w:color w:val="2E74B5" w:themeColor="accent1" w:themeShade="BF"/>
          <w:sz w:val="24"/>
          <w:szCs w:val="24"/>
        </w:rPr>
        <w:t>1995</w:t>
      </w:r>
      <w:r w:rsidR="00C95322" w:rsidRPr="00D71C36">
        <w:rPr>
          <w:rFonts w:ascii="Times New Roman" w:hAnsi="Times New Roman" w:cs="Times New Roman"/>
          <w:sz w:val="24"/>
          <w:szCs w:val="24"/>
        </w:rPr>
        <w:t>).</w:t>
      </w:r>
      <w:r w:rsidR="00C95322" w:rsidRPr="00D9437F">
        <w:rPr>
          <w:rFonts w:ascii="Times New Roman" w:hAnsi="Times New Roman" w:cs="Times New Roman"/>
          <w:sz w:val="24"/>
          <w:szCs w:val="24"/>
        </w:rPr>
        <w:t xml:space="preserve"> </w:t>
      </w:r>
      <w:r w:rsidR="00C95322" w:rsidRPr="00D71C36">
        <w:rPr>
          <w:rFonts w:ascii="Times New Roman" w:hAnsi="Times New Roman" w:cs="Times New Roman"/>
          <w:sz w:val="24"/>
          <w:szCs w:val="24"/>
        </w:rPr>
        <w:t xml:space="preserve">Furthermore, reducing consumer defection by </w:t>
      </w:r>
      <w:r w:rsidR="00C95322">
        <w:rPr>
          <w:rFonts w:ascii="Times New Roman" w:hAnsi="Times New Roman" w:cs="Times New Roman"/>
          <w:sz w:val="24"/>
          <w:szCs w:val="24"/>
        </w:rPr>
        <w:t>five percent</w:t>
      </w:r>
      <w:r w:rsidR="00C95322" w:rsidRPr="00D71C36">
        <w:rPr>
          <w:rFonts w:ascii="Times New Roman" w:hAnsi="Times New Roman" w:cs="Times New Roman"/>
          <w:sz w:val="24"/>
          <w:szCs w:val="24"/>
        </w:rPr>
        <w:t xml:space="preserve">, can increase a </w:t>
      </w:r>
      <w:r w:rsidR="00C95322">
        <w:rPr>
          <w:rFonts w:ascii="Times New Roman" w:hAnsi="Times New Roman" w:cs="Times New Roman"/>
          <w:sz w:val="24"/>
          <w:szCs w:val="24"/>
        </w:rPr>
        <w:t>QSR’s</w:t>
      </w:r>
      <w:r w:rsidR="00C95322" w:rsidRPr="00D71C36">
        <w:rPr>
          <w:rFonts w:ascii="Times New Roman" w:hAnsi="Times New Roman" w:cs="Times New Roman"/>
          <w:sz w:val="24"/>
          <w:szCs w:val="24"/>
        </w:rPr>
        <w:t xml:space="preserve"> profits by </w:t>
      </w:r>
      <w:r w:rsidR="00C95322">
        <w:rPr>
          <w:rFonts w:ascii="Times New Roman" w:hAnsi="Times New Roman" w:cs="Times New Roman"/>
          <w:sz w:val="24"/>
          <w:szCs w:val="24"/>
        </w:rPr>
        <w:t>twenty-five percent</w:t>
      </w:r>
      <w:r w:rsidR="00C95322" w:rsidRPr="00D71C36">
        <w:rPr>
          <w:rFonts w:ascii="Times New Roman" w:hAnsi="Times New Roman" w:cs="Times New Roman"/>
          <w:sz w:val="24"/>
          <w:szCs w:val="24"/>
        </w:rPr>
        <w:t xml:space="preserve"> (</w:t>
      </w:r>
      <w:r w:rsidR="00C95322" w:rsidRPr="00C1688D">
        <w:rPr>
          <w:rFonts w:ascii="Times New Roman" w:hAnsi="Times New Roman" w:cs="Times New Roman"/>
          <w:sz w:val="24"/>
          <w:szCs w:val="24"/>
        </w:rPr>
        <w:t xml:space="preserve">Wallace, </w:t>
      </w:r>
      <w:r w:rsidR="00C95322" w:rsidRPr="00D22DF5">
        <w:rPr>
          <w:rFonts w:ascii="Times New Roman" w:hAnsi="Times New Roman" w:cs="Times New Roman"/>
          <w:color w:val="2E74B5" w:themeColor="accent1" w:themeShade="BF"/>
          <w:sz w:val="24"/>
          <w:szCs w:val="24"/>
        </w:rPr>
        <w:t>1995</w:t>
      </w:r>
      <w:r w:rsidR="00C95322" w:rsidRPr="00D71C36">
        <w:rPr>
          <w:rFonts w:ascii="Times New Roman" w:hAnsi="Times New Roman" w:cs="Times New Roman"/>
          <w:sz w:val="24"/>
          <w:szCs w:val="24"/>
        </w:rPr>
        <w:t>).</w:t>
      </w:r>
      <w:r w:rsidR="00C95322">
        <w:rPr>
          <w:rFonts w:ascii="Times New Roman" w:hAnsi="Times New Roman" w:cs="Times New Roman"/>
          <w:sz w:val="24"/>
          <w:szCs w:val="24"/>
        </w:rPr>
        <w:t xml:space="preserve"> </w:t>
      </w:r>
      <w:r>
        <w:rPr>
          <w:rFonts w:ascii="Times New Roman" w:hAnsi="Times New Roman" w:cs="Times New Roman"/>
          <w:sz w:val="24"/>
          <w:szCs w:val="24"/>
        </w:rPr>
        <w:t>T</w:t>
      </w:r>
      <w:r w:rsidR="005756F1">
        <w:rPr>
          <w:rFonts w:ascii="Times New Roman" w:hAnsi="Times New Roman" w:cs="Times New Roman"/>
          <w:sz w:val="24"/>
          <w:szCs w:val="24"/>
        </w:rPr>
        <w:t xml:space="preserve">o achieve </w:t>
      </w:r>
      <w:r>
        <w:rPr>
          <w:rFonts w:ascii="Times New Roman" w:hAnsi="Times New Roman" w:cs="Times New Roman"/>
          <w:sz w:val="24"/>
          <w:szCs w:val="24"/>
        </w:rPr>
        <w:t xml:space="preserve">sustained success </w:t>
      </w:r>
      <w:r w:rsidR="00406C81">
        <w:rPr>
          <w:rFonts w:ascii="Times New Roman" w:hAnsi="Times New Roman" w:cs="Times New Roman"/>
          <w:sz w:val="24"/>
          <w:szCs w:val="24"/>
        </w:rPr>
        <w:t xml:space="preserve">in </w:t>
      </w:r>
      <w:r w:rsidR="00961564">
        <w:rPr>
          <w:rFonts w:ascii="Times New Roman" w:hAnsi="Times New Roman" w:cs="Times New Roman"/>
          <w:sz w:val="24"/>
          <w:szCs w:val="24"/>
        </w:rPr>
        <w:t xml:space="preserve">the QSR </w:t>
      </w:r>
      <w:r w:rsidR="00406C81">
        <w:rPr>
          <w:rFonts w:ascii="Times New Roman" w:hAnsi="Times New Roman" w:cs="Times New Roman"/>
          <w:sz w:val="24"/>
          <w:szCs w:val="24"/>
        </w:rPr>
        <w:t>industry</w:t>
      </w:r>
      <w:r w:rsidR="00961564">
        <w:rPr>
          <w:rFonts w:ascii="Times New Roman" w:hAnsi="Times New Roman" w:cs="Times New Roman"/>
          <w:sz w:val="24"/>
          <w:szCs w:val="24"/>
        </w:rPr>
        <w:t xml:space="preserve">, </w:t>
      </w:r>
      <w:r w:rsidR="00406C81">
        <w:rPr>
          <w:rFonts w:ascii="Times New Roman" w:hAnsi="Times New Roman" w:cs="Times New Roman"/>
          <w:sz w:val="24"/>
          <w:szCs w:val="24"/>
        </w:rPr>
        <w:t>a</w:t>
      </w:r>
      <w:r w:rsidR="00961564">
        <w:rPr>
          <w:rFonts w:ascii="Times New Roman" w:hAnsi="Times New Roman" w:cs="Times New Roman"/>
          <w:sz w:val="24"/>
          <w:szCs w:val="24"/>
        </w:rPr>
        <w:t xml:space="preserve">s with any industry, a </w:t>
      </w:r>
      <w:r w:rsidR="00406C81">
        <w:rPr>
          <w:rFonts w:ascii="Times New Roman" w:hAnsi="Times New Roman" w:cs="Times New Roman"/>
          <w:sz w:val="24"/>
          <w:szCs w:val="24"/>
        </w:rPr>
        <w:t>business must i</w:t>
      </w:r>
      <w:r>
        <w:rPr>
          <w:rFonts w:ascii="Times New Roman" w:hAnsi="Times New Roman" w:cs="Times New Roman"/>
          <w:sz w:val="24"/>
          <w:szCs w:val="24"/>
        </w:rPr>
        <w:t xml:space="preserve">mplement </w:t>
      </w:r>
      <w:r w:rsidR="00006D3E">
        <w:rPr>
          <w:rFonts w:ascii="Times New Roman" w:hAnsi="Times New Roman" w:cs="Times New Roman"/>
          <w:sz w:val="24"/>
          <w:szCs w:val="24"/>
        </w:rPr>
        <w:t>strateg</w:t>
      </w:r>
      <w:r>
        <w:rPr>
          <w:rFonts w:ascii="Times New Roman" w:hAnsi="Times New Roman" w:cs="Times New Roman"/>
          <w:sz w:val="24"/>
          <w:szCs w:val="24"/>
        </w:rPr>
        <w:t xml:space="preserve">ies that </w:t>
      </w:r>
      <w:r w:rsidR="00C95322">
        <w:rPr>
          <w:rFonts w:ascii="Times New Roman" w:hAnsi="Times New Roman" w:cs="Times New Roman"/>
          <w:sz w:val="24"/>
          <w:szCs w:val="24"/>
        </w:rPr>
        <w:t>produce</w:t>
      </w:r>
      <w:r w:rsidR="00C95322" w:rsidRPr="00C95322">
        <w:rPr>
          <w:rFonts w:ascii="Times New Roman" w:hAnsi="Times New Roman" w:cs="Times New Roman"/>
          <w:sz w:val="24"/>
          <w:szCs w:val="24"/>
        </w:rPr>
        <w:t xml:space="preserve"> </w:t>
      </w:r>
      <w:r w:rsidR="00C95322">
        <w:rPr>
          <w:rFonts w:ascii="Times New Roman" w:hAnsi="Times New Roman" w:cs="Times New Roman"/>
          <w:sz w:val="24"/>
          <w:szCs w:val="24"/>
        </w:rPr>
        <w:t xml:space="preserve">consumer satisfaction and build </w:t>
      </w:r>
      <w:r w:rsidR="00C95322" w:rsidRPr="00D71C36">
        <w:rPr>
          <w:rFonts w:ascii="Times New Roman" w:hAnsi="Times New Roman" w:cs="Times New Roman"/>
          <w:sz w:val="24"/>
          <w:szCs w:val="24"/>
        </w:rPr>
        <w:t>marketing relationships (</w:t>
      </w:r>
      <w:r w:rsidR="00C95322" w:rsidRPr="00C1688D">
        <w:rPr>
          <w:rFonts w:ascii="Times New Roman" w:hAnsi="Times New Roman" w:cs="Times New Roman"/>
          <w:sz w:val="24"/>
          <w:szCs w:val="24"/>
        </w:rPr>
        <w:t xml:space="preserve">Bagozzi, </w:t>
      </w:r>
      <w:r w:rsidR="00C95322" w:rsidRPr="00D22DF5">
        <w:rPr>
          <w:rFonts w:ascii="Times New Roman" w:hAnsi="Times New Roman" w:cs="Times New Roman"/>
          <w:color w:val="2E74B5" w:themeColor="accent1" w:themeShade="BF"/>
          <w:sz w:val="24"/>
          <w:szCs w:val="24"/>
        </w:rPr>
        <w:t>1995</w:t>
      </w:r>
      <w:r w:rsidR="00C95322" w:rsidRPr="00D71C36">
        <w:rPr>
          <w:rFonts w:ascii="Times New Roman" w:hAnsi="Times New Roman" w:cs="Times New Roman"/>
          <w:sz w:val="24"/>
          <w:szCs w:val="24"/>
        </w:rPr>
        <w:t>)</w:t>
      </w:r>
      <w:r w:rsidR="00C95322">
        <w:rPr>
          <w:rFonts w:ascii="Times New Roman" w:hAnsi="Times New Roman" w:cs="Times New Roman"/>
          <w:sz w:val="24"/>
          <w:szCs w:val="24"/>
        </w:rPr>
        <w:t xml:space="preserve"> that lead to </w:t>
      </w:r>
      <w:r w:rsidR="00C95322" w:rsidRPr="00D71C36">
        <w:rPr>
          <w:rFonts w:ascii="Times New Roman" w:hAnsi="Times New Roman" w:cs="Times New Roman"/>
          <w:sz w:val="24"/>
          <w:szCs w:val="24"/>
        </w:rPr>
        <w:t xml:space="preserve">loyal </w:t>
      </w:r>
      <w:r w:rsidR="00C95322">
        <w:rPr>
          <w:rFonts w:ascii="Times New Roman" w:hAnsi="Times New Roman" w:cs="Times New Roman"/>
          <w:sz w:val="24"/>
          <w:szCs w:val="24"/>
        </w:rPr>
        <w:t xml:space="preserve">consumer </w:t>
      </w:r>
      <w:r w:rsidR="00C95322" w:rsidRPr="00D71C36">
        <w:rPr>
          <w:rFonts w:ascii="Times New Roman" w:hAnsi="Times New Roman" w:cs="Times New Roman"/>
          <w:sz w:val="24"/>
          <w:szCs w:val="24"/>
        </w:rPr>
        <w:t>behaviors such as repeat purchase</w:t>
      </w:r>
      <w:r w:rsidR="00C95322">
        <w:rPr>
          <w:rFonts w:ascii="Times New Roman" w:hAnsi="Times New Roman" w:cs="Times New Roman"/>
          <w:sz w:val="24"/>
          <w:szCs w:val="24"/>
        </w:rPr>
        <w:t>s</w:t>
      </w:r>
      <w:r w:rsidR="00C95322" w:rsidRPr="00D71C36">
        <w:rPr>
          <w:rFonts w:ascii="Times New Roman" w:hAnsi="Times New Roman" w:cs="Times New Roman"/>
          <w:sz w:val="24"/>
          <w:szCs w:val="24"/>
        </w:rPr>
        <w:t xml:space="preserve"> and positive word-of-mouth to o</w:t>
      </w:r>
      <w:r w:rsidR="00C95322">
        <w:rPr>
          <w:rFonts w:ascii="Times New Roman" w:hAnsi="Times New Roman" w:cs="Times New Roman"/>
          <w:sz w:val="24"/>
          <w:szCs w:val="24"/>
        </w:rPr>
        <w:t>thers (</w:t>
      </w:r>
      <w:r w:rsidR="00C95322" w:rsidRPr="00C1688D">
        <w:rPr>
          <w:rFonts w:ascii="Times New Roman" w:hAnsi="Times New Roman" w:cs="Times New Roman"/>
          <w:sz w:val="24"/>
          <w:szCs w:val="24"/>
        </w:rPr>
        <w:t xml:space="preserve">Shemwell et al., </w:t>
      </w:r>
      <w:r w:rsidR="00C95322" w:rsidRPr="00D22DF5">
        <w:rPr>
          <w:rFonts w:ascii="Times New Roman" w:hAnsi="Times New Roman" w:cs="Times New Roman"/>
          <w:color w:val="2E74B5" w:themeColor="accent1" w:themeShade="BF"/>
          <w:sz w:val="24"/>
          <w:szCs w:val="24"/>
        </w:rPr>
        <w:t>1998</w:t>
      </w:r>
      <w:r w:rsidR="00C95322">
        <w:rPr>
          <w:rFonts w:ascii="Times New Roman" w:hAnsi="Times New Roman" w:cs="Times New Roman"/>
          <w:sz w:val="24"/>
          <w:szCs w:val="24"/>
        </w:rPr>
        <w:t>).</w:t>
      </w:r>
      <w:r w:rsidR="00821AB2">
        <w:rPr>
          <w:rFonts w:ascii="Times New Roman" w:hAnsi="Times New Roman" w:cs="Times New Roman"/>
          <w:sz w:val="24"/>
          <w:szCs w:val="24"/>
        </w:rPr>
        <w:t xml:space="preserve"> </w:t>
      </w:r>
    </w:p>
    <w:p w14:paraId="50D5AF9F" w14:textId="77777777" w:rsidR="00441B75" w:rsidRPr="004632CF" w:rsidRDefault="008E7D9E"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Previous </w:t>
      </w:r>
      <w:r w:rsidR="005756F1">
        <w:rPr>
          <w:rFonts w:ascii="Times New Roman" w:hAnsi="Times New Roman" w:cs="Times New Roman"/>
          <w:sz w:val="24"/>
          <w:szCs w:val="24"/>
        </w:rPr>
        <w:t xml:space="preserve">research has </w:t>
      </w:r>
      <w:r w:rsidR="00F20A48">
        <w:rPr>
          <w:rFonts w:ascii="Times New Roman" w:hAnsi="Times New Roman" w:cs="Times New Roman"/>
          <w:sz w:val="24"/>
          <w:szCs w:val="24"/>
        </w:rPr>
        <w:t xml:space="preserve">identified </w:t>
      </w:r>
      <w:r w:rsidR="008A580E">
        <w:rPr>
          <w:rFonts w:ascii="Times New Roman" w:hAnsi="Times New Roman" w:cs="Times New Roman"/>
          <w:sz w:val="24"/>
          <w:szCs w:val="24"/>
        </w:rPr>
        <w:t xml:space="preserve">several </w:t>
      </w:r>
      <w:r w:rsidR="0074612C">
        <w:rPr>
          <w:rFonts w:ascii="Times New Roman" w:hAnsi="Times New Roman" w:cs="Times New Roman"/>
          <w:sz w:val="24"/>
          <w:szCs w:val="24"/>
        </w:rPr>
        <w:t>factor</w:t>
      </w:r>
      <w:r w:rsidR="008A580E">
        <w:rPr>
          <w:rFonts w:ascii="Times New Roman" w:hAnsi="Times New Roman" w:cs="Times New Roman"/>
          <w:sz w:val="24"/>
          <w:szCs w:val="24"/>
        </w:rPr>
        <w:t>s</w:t>
      </w:r>
      <w:r w:rsidR="0074612C">
        <w:rPr>
          <w:rFonts w:ascii="Times New Roman" w:hAnsi="Times New Roman" w:cs="Times New Roman"/>
          <w:sz w:val="24"/>
          <w:szCs w:val="24"/>
        </w:rPr>
        <w:t xml:space="preserve"> that impact </w:t>
      </w:r>
      <w:r w:rsidR="00EE7A3E">
        <w:rPr>
          <w:rFonts w:ascii="Times New Roman" w:hAnsi="Times New Roman" w:cs="Times New Roman"/>
          <w:sz w:val="24"/>
          <w:szCs w:val="24"/>
        </w:rPr>
        <w:t xml:space="preserve">dining </w:t>
      </w:r>
      <w:r w:rsidR="0074612C">
        <w:rPr>
          <w:rFonts w:ascii="Times New Roman" w:hAnsi="Times New Roman" w:cs="Times New Roman"/>
          <w:sz w:val="24"/>
          <w:szCs w:val="24"/>
        </w:rPr>
        <w:t xml:space="preserve">satisfaction levels </w:t>
      </w:r>
      <w:r w:rsidR="00AA50BA">
        <w:rPr>
          <w:rFonts w:ascii="Times New Roman" w:hAnsi="Times New Roman" w:cs="Times New Roman"/>
          <w:sz w:val="24"/>
          <w:szCs w:val="24"/>
        </w:rPr>
        <w:t>and</w:t>
      </w:r>
      <w:r w:rsidR="004F0B01">
        <w:rPr>
          <w:rFonts w:ascii="Times New Roman" w:hAnsi="Times New Roman" w:cs="Times New Roman"/>
          <w:sz w:val="24"/>
          <w:szCs w:val="24"/>
        </w:rPr>
        <w:t xml:space="preserve"> </w:t>
      </w:r>
      <w:r w:rsidR="008B1321">
        <w:rPr>
          <w:rFonts w:ascii="Times New Roman" w:hAnsi="Times New Roman" w:cs="Times New Roman"/>
          <w:sz w:val="24"/>
          <w:szCs w:val="24"/>
        </w:rPr>
        <w:t xml:space="preserve">future </w:t>
      </w:r>
      <w:r w:rsidR="0009486A">
        <w:rPr>
          <w:rFonts w:ascii="Times New Roman" w:hAnsi="Times New Roman" w:cs="Times New Roman"/>
          <w:sz w:val="24"/>
          <w:szCs w:val="24"/>
        </w:rPr>
        <w:t>loyalty</w:t>
      </w:r>
      <w:r w:rsidR="008B1321">
        <w:rPr>
          <w:rFonts w:ascii="Times New Roman" w:hAnsi="Times New Roman" w:cs="Times New Roman"/>
          <w:sz w:val="24"/>
          <w:szCs w:val="24"/>
        </w:rPr>
        <w:t xml:space="preserve"> intentions</w:t>
      </w:r>
      <w:r w:rsidR="00AA50BA">
        <w:rPr>
          <w:rFonts w:ascii="Times New Roman" w:hAnsi="Times New Roman" w:cs="Times New Roman"/>
          <w:sz w:val="24"/>
          <w:szCs w:val="24"/>
        </w:rPr>
        <w:t xml:space="preserve"> of QSR consumers</w:t>
      </w:r>
      <w:r w:rsidR="0009486A">
        <w:rPr>
          <w:rFonts w:ascii="Times New Roman" w:hAnsi="Times New Roman" w:cs="Times New Roman"/>
          <w:sz w:val="24"/>
          <w:szCs w:val="24"/>
        </w:rPr>
        <w:t>.</w:t>
      </w:r>
      <w:r w:rsidR="00612CAD" w:rsidRPr="00D71C36">
        <w:rPr>
          <w:rFonts w:ascii="Times New Roman" w:hAnsi="Times New Roman" w:cs="Times New Roman"/>
          <w:sz w:val="24"/>
          <w:szCs w:val="24"/>
        </w:rPr>
        <w:t xml:space="preserve"> </w:t>
      </w:r>
      <w:r w:rsidR="00A440F5">
        <w:rPr>
          <w:rFonts w:ascii="Times New Roman" w:hAnsi="Times New Roman" w:cs="Times New Roman"/>
          <w:sz w:val="24"/>
          <w:szCs w:val="24"/>
        </w:rPr>
        <w:t xml:space="preserve">If </w:t>
      </w:r>
      <w:r w:rsidR="00F20A48">
        <w:rPr>
          <w:rFonts w:ascii="Times New Roman" w:hAnsi="Times New Roman" w:cs="Times New Roman"/>
          <w:sz w:val="24"/>
          <w:szCs w:val="24"/>
        </w:rPr>
        <w:t xml:space="preserve">the genders </w:t>
      </w:r>
      <w:r w:rsidR="00A440F5">
        <w:rPr>
          <w:rFonts w:ascii="Times New Roman" w:hAnsi="Times New Roman" w:cs="Times New Roman"/>
          <w:sz w:val="24"/>
          <w:szCs w:val="24"/>
        </w:rPr>
        <w:t>differ</w:t>
      </w:r>
      <w:r w:rsidR="00F20A48">
        <w:rPr>
          <w:rFonts w:ascii="Times New Roman" w:hAnsi="Times New Roman" w:cs="Times New Roman"/>
          <w:sz w:val="24"/>
          <w:szCs w:val="24"/>
        </w:rPr>
        <w:t xml:space="preserve"> </w:t>
      </w:r>
      <w:r w:rsidR="00A440F5">
        <w:rPr>
          <w:rFonts w:ascii="Times New Roman" w:hAnsi="Times New Roman" w:cs="Times New Roman"/>
          <w:sz w:val="24"/>
          <w:szCs w:val="24"/>
        </w:rPr>
        <w:t xml:space="preserve">in </w:t>
      </w:r>
      <w:r w:rsidR="00F20A48">
        <w:rPr>
          <w:rFonts w:ascii="Times New Roman" w:hAnsi="Times New Roman" w:cs="Times New Roman"/>
          <w:sz w:val="24"/>
          <w:szCs w:val="24"/>
        </w:rPr>
        <w:t>their c</w:t>
      </w:r>
      <w:r w:rsidR="00A440F5">
        <w:rPr>
          <w:rFonts w:ascii="Times New Roman" w:hAnsi="Times New Roman" w:cs="Times New Roman"/>
          <w:sz w:val="24"/>
          <w:szCs w:val="24"/>
        </w:rPr>
        <w:t>onsumer behavior</w:t>
      </w:r>
      <w:r w:rsidR="00821AB2">
        <w:rPr>
          <w:rFonts w:ascii="Times New Roman" w:hAnsi="Times New Roman" w:cs="Times New Roman"/>
          <w:sz w:val="24"/>
          <w:szCs w:val="24"/>
        </w:rPr>
        <w:t>s</w:t>
      </w:r>
      <w:r w:rsidR="00A440F5">
        <w:rPr>
          <w:rFonts w:ascii="Times New Roman" w:hAnsi="Times New Roman" w:cs="Times New Roman"/>
          <w:sz w:val="24"/>
          <w:szCs w:val="24"/>
        </w:rPr>
        <w:t xml:space="preserve">, then a QSR’s success might be enhanced by </w:t>
      </w:r>
      <w:r w:rsidR="00406C81">
        <w:rPr>
          <w:rFonts w:ascii="Times New Roman" w:hAnsi="Times New Roman" w:cs="Times New Roman"/>
          <w:sz w:val="24"/>
          <w:szCs w:val="24"/>
        </w:rPr>
        <w:t xml:space="preserve">developing strategies that </w:t>
      </w:r>
      <w:r w:rsidR="00961564">
        <w:rPr>
          <w:rFonts w:ascii="Times New Roman" w:hAnsi="Times New Roman" w:cs="Times New Roman"/>
          <w:sz w:val="24"/>
          <w:szCs w:val="24"/>
        </w:rPr>
        <w:t xml:space="preserve">build stronger marketing relationships with a given </w:t>
      </w:r>
      <w:r w:rsidR="00861B35">
        <w:rPr>
          <w:rFonts w:ascii="Times New Roman" w:hAnsi="Times New Roman" w:cs="Times New Roman"/>
          <w:sz w:val="24"/>
          <w:szCs w:val="24"/>
        </w:rPr>
        <w:t>gender segment</w:t>
      </w:r>
      <w:r w:rsidR="00A440F5">
        <w:rPr>
          <w:rFonts w:ascii="Times New Roman" w:hAnsi="Times New Roman" w:cs="Times New Roman"/>
          <w:sz w:val="24"/>
          <w:szCs w:val="24"/>
        </w:rPr>
        <w:t>.</w:t>
      </w:r>
      <w:r w:rsidR="007504DD">
        <w:rPr>
          <w:rFonts w:ascii="Times New Roman" w:hAnsi="Times New Roman" w:cs="Times New Roman"/>
          <w:sz w:val="24"/>
          <w:szCs w:val="24"/>
        </w:rPr>
        <w:t xml:space="preserve"> The current exploratory research examines the moderating effect of gender on </w:t>
      </w:r>
      <w:r w:rsidR="0052341B">
        <w:rPr>
          <w:rFonts w:ascii="Times New Roman" w:hAnsi="Times New Roman" w:cs="Times New Roman"/>
          <w:sz w:val="24"/>
          <w:szCs w:val="24"/>
        </w:rPr>
        <w:t>QSR consumer behavior</w:t>
      </w:r>
      <w:r w:rsidR="007504DD">
        <w:rPr>
          <w:rFonts w:ascii="Times New Roman" w:hAnsi="Times New Roman" w:cs="Times New Roman"/>
          <w:sz w:val="24"/>
          <w:szCs w:val="24"/>
        </w:rPr>
        <w:t>s</w:t>
      </w:r>
      <w:r w:rsidR="0052341B">
        <w:rPr>
          <w:rFonts w:ascii="Times New Roman" w:hAnsi="Times New Roman" w:cs="Times New Roman"/>
          <w:sz w:val="24"/>
          <w:szCs w:val="24"/>
        </w:rPr>
        <w:t xml:space="preserve">. More specifically, this study </w:t>
      </w:r>
      <w:r w:rsidR="007D75AA">
        <w:rPr>
          <w:rFonts w:ascii="Times New Roman" w:hAnsi="Times New Roman" w:cs="Times New Roman"/>
          <w:sz w:val="24"/>
          <w:szCs w:val="24"/>
        </w:rPr>
        <w:t>explore</w:t>
      </w:r>
      <w:r w:rsidR="0074612C">
        <w:rPr>
          <w:rFonts w:ascii="Times New Roman" w:hAnsi="Times New Roman" w:cs="Times New Roman"/>
          <w:sz w:val="24"/>
          <w:szCs w:val="24"/>
        </w:rPr>
        <w:t>s</w:t>
      </w:r>
      <w:r w:rsidR="007D75AA">
        <w:rPr>
          <w:rFonts w:ascii="Times New Roman" w:hAnsi="Times New Roman" w:cs="Times New Roman"/>
          <w:sz w:val="24"/>
          <w:szCs w:val="24"/>
        </w:rPr>
        <w:t xml:space="preserve"> </w:t>
      </w:r>
      <w:r w:rsidR="00861B35">
        <w:rPr>
          <w:rFonts w:ascii="Times New Roman" w:hAnsi="Times New Roman" w:cs="Times New Roman"/>
          <w:sz w:val="24"/>
          <w:szCs w:val="24"/>
        </w:rPr>
        <w:t xml:space="preserve">QSR </w:t>
      </w:r>
      <w:r w:rsidR="00EE7A3E">
        <w:rPr>
          <w:rFonts w:ascii="Times New Roman" w:hAnsi="Times New Roman" w:cs="Times New Roman"/>
          <w:sz w:val="24"/>
          <w:szCs w:val="24"/>
        </w:rPr>
        <w:t>gender behavioral differences in restaurant choice criteria</w:t>
      </w:r>
      <w:r w:rsidR="00C057A0">
        <w:rPr>
          <w:rFonts w:ascii="Times New Roman" w:hAnsi="Times New Roman" w:cs="Times New Roman"/>
          <w:sz w:val="24"/>
          <w:szCs w:val="24"/>
        </w:rPr>
        <w:t>,</w:t>
      </w:r>
      <w:r w:rsidR="00EE7A3E">
        <w:rPr>
          <w:rFonts w:ascii="Times New Roman" w:hAnsi="Times New Roman" w:cs="Times New Roman"/>
          <w:sz w:val="24"/>
          <w:szCs w:val="24"/>
        </w:rPr>
        <w:t xml:space="preserve"> food selection choices</w:t>
      </w:r>
      <w:r w:rsidR="00C057A0">
        <w:rPr>
          <w:rFonts w:ascii="Times New Roman" w:hAnsi="Times New Roman" w:cs="Times New Roman"/>
          <w:sz w:val="24"/>
          <w:szCs w:val="24"/>
        </w:rPr>
        <w:t>,</w:t>
      </w:r>
      <w:r w:rsidR="00EE7A3E">
        <w:rPr>
          <w:rFonts w:ascii="Times New Roman" w:hAnsi="Times New Roman" w:cs="Times New Roman"/>
          <w:sz w:val="24"/>
          <w:szCs w:val="24"/>
        </w:rPr>
        <w:t xml:space="preserve"> post</w:t>
      </w:r>
      <w:r w:rsidR="00A22599">
        <w:rPr>
          <w:rFonts w:ascii="Times New Roman" w:hAnsi="Times New Roman" w:cs="Times New Roman"/>
          <w:sz w:val="24"/>
          <w:szCs w:val="24"/>
        </w:rPr>
        <w:t>-</w:t>
      </w:r>
      <w:r w:rsidR="00EE7A3E">
        <w:rPr>
          <w:rFonts w:ascii="Times New Roman" w:hAnsi="Times New Roman" w:cs="Times New Roman"/>
          <w:sz w:val="24"/>
          <w:szCs w:val="24"/>
        </w:rPr>
        <w:t xml:space="preserve">dining </w:t>
      </w:r>
      <w:r w:rsidR="004632CF">
        <w:rPr>
          <w:rFonts w:ascii="Times New Roman" w:hAnsi="Times New Roman" w:cs="Times New Roman"/>
          <w:sz w:val="24"/>
          <w:szCs w:val="24"/>
        </w:rPr>
        <w:t xml:space="preserve">satisfaction </w:t>
      </w:r>
      <w:r w:rsidR="0052341B">
        <w:rPr>
          <w:rFonts w:ascii="Times New Roman" w:hAnsi="Times New Roman" w:cs="Times New Roman"/>
          <w:sz w:val="24"/>
          <w:szCs w:val="24"/>
        </w:rPr>
        <w:t>levels</w:t>
      </w:r>
      <w:r w:rsidR="00C057A0">
        <w:rPr>
          <w:rFonts w:ascii="Times New Roman" w:hAnsi="Times New Roman" w:cs="Times New Roman"/>
          <w:sz w:val="24"/>
          <w:szCs w:val="24"/>
        </w:rPr>
        <w:t>,</w:t>
      </w:r>
      <w:r w:rsidR="00EE7A3E">
        <w:rPr>
          <w:rFonts w:ascii="Times New Roman" w:hAnsi="Times New Roman" w:cs="Times New Roman"/>
          <w:sz w:val="24"/>
          <w:szCs w:val="24"/>
        </w:rPr>
        <w:t xml:space="preserve"> and dining loyalty </w:t>
      </w:r>
      <w:r w:rsidR="004632CF">
        <w:rPr>
          <w:rFonts w:ascii="Times New Roman" w:hAnsi="Times New Roman" w:cs="Times New Roman"/>
          <w:sz w:val="24"/>
          <w:szCs w:val="24"/>
        </w:rPr>
        <w:t>intentions.</w:t>
      </w:r>
    </w:p>
    <w:p w14:paraId="30BF50DD" w14:textId="77777777" w:rsidR="00441B75" w:rsidRDefault="00441B75" w:rsidP="00C257DB">
      <w:pPr>
        <w:spacing w:after="0" w:line="240" w:lineRule="auto"/>
        <w:jc w:val="both"/>
        <w:rPr>
          <w:rFonts w:ascii="Times New Roman" w:hAnsi="Times New Roman" w:cs="Times New Roman"/>
          <w:sz w:val="24"/>
          <w:szCs w:val="24"/>
        </w:rPr>
      </w:pPr>
    </w:p>
    <w:p w14:paraId="368DE98E" w14:textId="77777777" w:rsidR="00471664"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Literature</w:t>
      </w:r>
    </w:p>
    <w:p w14:paraId="7D45BA0F" w14:textId="77777777" w:rsidR="00612CAD" w:rsidRPr="00D71C36" w:rsidRDefault="00672A96" w:rsidP="00C25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the theory of “</w:t>
      </w:r>
      <w:r w:rsidR="008B6C9E">
        <w:rPr>
          <w:rFonts w:ascii="Times New Roman" w:hAnsi="Times New Roman" w:cs="Times New Roman"/>
          <w:sz w:val="24"/>
          <w:szCs w:val="24"/>
        </w:rPr>
        <w:t>r</w:t>
      </w:r>
      <w:r>
        <w:rPr>
          <w:rFonts w:ascii="Times New Roman" w:hAnsi="Times New Roman" w:cs="Times New Roman"/>
          <w:sz w:val="24"/>
          <w:szCs w:val="24"/>
        </w:rPr>
        <w:t xml:space="preserve">easoned </w:t>
      </w:r>
      <w:r w:rsidR="002924E7">
        <w:rPr>
          <w:rFonts w:ascii="Times New Roman" w:hAnsi="Times New Roman" w:cs="Times New Roman"/>
          <w:sz w:val="24"/>
          <w:szCs w:val="24"/>
        </w:rPr>
        <w:t>a</w:t>
      </w:r>
      <w:r>
        <w:rPr>
          <w:rFonts w:ascii="Times New Roman" w:hAnsi="Times New Roman" w:cs="Times New Roman"/>
          <w:sz w:val="24"/>
          <w:szCs w:val="24"/>
        </w:rPr>
        <w:t>ction</w:t>
      </w:r>
      <w:r w:rsidR="004F0B01">
        <w:rPr>
          <w:rFonts w:ascii="Times New Roman" w:hAnsi="Times New Roman" w:cs="Times New Roman"/>
          <w:sz w:val="24"/>
          <w:szCs w:val="24"/>
        </w:rPr>
        <w:t>,</w:t>
      </w:r>
      <w:r>
        <w:rPr>
          <w:rFonts w:ascii="Times New Roman" w:hAnsi="Times New Roman" w:cs="Times New Roman"/>
          <w:sz w:val="24"/>
          <w:szCs w:val="24"/>
        </w:rPr>
        <w:t xml:space="preserve">” </w:t>
      </w:r>
      <w:r w:rsidR="00612CAD" w:rsidRPr="00D71C36">
        <w:rPr>
          <w:rFonts w:ascii="Times New Roman" w:hAnsi="Times New Roman" w:cs="Times New Roman"/>
          <w:sz w:val="24"/>
          <w:szCs w:val="24"/>
        </w:rPr>
        <w:t xml:space="preserve">human behavior </w:t>
      </w:r>
      <w:r>
        <w:rPr>
          <w:rFonts w:ascii="Times New Roman" w:hAnsi="Times New Roman" w:cs="Times New Roman"/>
          <w:sz w:val="24"/>
          <w:szCs w:val="24"/>
        </w:rPr>
        <w:t xml:space="preserve">towards </w:t>
      </w:r>
      <w:r w:rsidR="00612CAD" w:rsidRPr="00D71C36">
        <w:rPr>
          <w:rFonts w:ascii="Times New Roman" w:hAnsi="Times New Roman" w:cs="Times New Roman"/>
          <w:sz w:val="24"/>
          <w:szCs w:val="24"/>
        </w:rPr>
        <w:t>an object is a function of a person’s perceptional understandings about the characteristics of the object which</w:t>
      </w:r>
      <w:r w:rsidR="00747691">
        <w:rPr>
          <w:rFonts w:ascii="Times New Roman" w:hAnsi="Times New Roman" w:cs="Times New Roman"/>
          <w:sz w:val="24"/>
          <w:szCs w:val="24"/>
        </w:rPr>
        <w:t xml:space="preserve"> </w:t>
      </w:r>
      <w:r w:rsidR="00612CAD" w:rsidRPr="00D71C36">
        <w:rPr>
          <w:rFonts w:ascii="Times New Roman" w:hAnsi="Times New Roman" w:cs="Times New Roman"/>
          <w:sz w:val="24"/>
          <w:szCs w:val="24"/>
        </w:rPr>
        <w:t xml:space="preserve">lead to emotional associations (liking or disliking) </w:t>
      </w:r>
      <w:r w:rsidR="00A22599">
        <w:rPr>
          <w:rFonts w:ascii="Times New Roman" w:hAnsi="Times New Roman" w:cs="Times New Roman"/>
          <w:sz w:val="24"/>
          <w:szCs w:val="24"/>
        </w:rPr>
        <w:t>towards</w:t>
      </w:r>
      <w:r w:rsidR="00612CAD" w:rsidRPr="00D71C36">
        <w:rPr>
          <w:rFonts w:ascii="Times New Roman" w:hAnsi="Times New Roman" w:cs="Times New Roman"/>
          <w:sz w:val="24"/>
          <w:szCs w:val="24"/>
        </w:rPr>
        <w:t xml:space="preserve"> the object</w:t>
      </w:r>
      <w:r>
        <w:rPr>
          <w:rFonts w:ascii="Times New Roman" w:hAnsi="Times New Roman" w:cs="Times New Roman"/>
          <w:sz w:val="24"/>
          <w:szCs w:val="24"/>
        </w:rPr>
        <w:t xml:space="preserve"> (</w:t>
      </w:r>
      <w:r w:rsidRPr="00C1688D">
        <w:rPr>
          <w:rFonts w:ascii="Times New Roman" w:hAnsi="Times New Roman" w:cs="Times New Roman"/>
          <w:sz w:val="24"/>
          <w:szCs w:val="24"/>
        </w:rPr>
        <w:t xml:space="preserve">Ajzen </w:t>
      </w:r>
      <w:r w:rsidR="00D9437F" w:rsidRPr="00C1688D">
        <w:rPr>
          <w:rFonts w:ascii="Times New Roman" w:hAnsi="Times New Roman" w:cs="Times New Roman"/>
          <w:sz w:val="24"/>
          <w:szCs w:val="24"/>
        </w:rPr>
        <w:t>and</w:t>
      </w:r>
      <w:r w:rsidRPr="00C1688D">
        <w:rPr>
          <w:rFonts w:ascii="Times New Roman" w:hAnsi="Times New Roman" w:cs="Times New Roman"/>
          <w:sz w:val="24"/>
          <w:szCs w:val="24"/>
        </w:rPr>
        <w:t xml:space="preserve"> Fishbein, </w:t>
      </w:r>
      <w:r w:rsidRPr="00D22DF5">
        <w:rPr>
          <w:rFonts w:ascii="Times New Roman" w:hAnsi="Times New Roman" w:cs="Times New Roman"/>
          <w:color w:val="2E74B5" w:themeColor="accent1" w:themeShade="BF"/>
          <w:sz w:val="24"/>
          <w:szCs w:val="24"/>
        </w:rPr>
        <w:t>1992</w:t>
      </w:r>
      <w:r>
        <w:rPr>
          <w:rFonts w:ascii="Times New Roman" w:hAnsi="Times New Roman" w:cs="Times New Roman"/>
          <w:sz w:val="24"/>
          <w:szCs w:val="24"/>
        </w:rPr>
        <w:t>)</w:t>
      </w:r>
      <w:r w:rsidR="00612CAD" w:rsidRPr="00D71C36">
        <w:rPr>
          <w:rFonts w:ascii="Times New Roman" w:hAnsi="Times New Roman" w:cs="Times New Roman"/>
          <w:sz w:val="24"/>
          <w:szCs w:val="24"/>
        </w:rPr>
        <w:t>.  The theory further states that a person’s emotional associations with an object lead to behavioral intentions regarding the object, which in</w:t>
      </w:r>
      <w:r w:rsidR="00747691">
        <w:rPr>
          <w:rFonts w:ascii="Times New Roman" w:hAnsi="Times New Roman" w:cs="Times New Roman"/>
          <w:sz w:val="24"/>
          <w:szCs w:val="24"/>
        </w:rPr>
        <w:t xml:space="preserve">fluence </w:t>
      </w:r>
      <w:r w:rsidR="00612CAD" w:rsidRPr="00D71C36">
        <w:rPr>
          <w:rFonts w:ascii="Times New Roman" w:hAnsi="Times New Roman" w:cs="Times New Roman"/>
          <w:sz w:val="24"/>
          <w:szCs w:val="24"/>
        </w:rPr>
        <w:t>future actions re</w:t>
      </w:r>
      <w:r w:rsidR="004F0B01">
        <w:rPr>
          <w:rFonts w:ascii="Times New Roman" w:hAnsi="Times New Roman" w:cs="Times New Roman"/>
          <w:sz w:val="24"/>
          <w:szCs w:val="24"/>
        </w:rPr>
        <w:t>lated to the object</w:t>
      </w:r>
      <w:r w:rsidR="008E7D9E">
        <w:rPr>
          <w:rFonts w:ascii="Times New Roman" w:hAnsi="Times New Roman" w:cs="Times New Roman"/>
          <w:sz w:val="24"/>
          <w:szCs w:val="24"/>
        </w:rPr>
        <w:t>.</w:t>
      </w:r>
      <w:r w:rsidR="00F20A48">
        <w:rPr>
          <w:rFonts w:ascii="Times New Roman" w:hAnsi="Times New Roman" w:cs="Times New Roman"/>
          <w:sz w:val="24"/>
          <w:szCs w:val="24"/>
        </w:rPr>
        <w:t xml:space="preserve"> </w:t>
      </w:r>
      <w:r w:rsidR="004F0B01">
        <w:rPr>
          <w:rFonts w:ascii="Times New Roman" w:hAnsi="Times New Roman" w:cs="Times New Roman"/>
          <w:sz w:val="24"/>
          <w:szCs w:val="24"/>
        </w:rPr>
        <w:t>Applying “r</w:t>
      </w:r>
      <w:r w:rsidR="00612CAD" w:rsidRPr="00D71C36">
        <w:rPr>
          <w:rFonts w:ascii="Times New Roman" w:hAnsi="Times New Roman" w:cs="Times New Roman"/>
          <w:sz w:val="24"/>
          <w:szCs w:val="24"/>
        </w:rPr>
        <w:t xml:space="preserve">easoned </w:t>
      </w:r>
      <w:r w:rsidR="004F0B01">
        <w:rPr>
          <w:rFonts w:ascii="Times New Roman" w:hAnsi="Times New Roman" w:cs="Times New Roman"/>
          <w:sz w:val="24"/>
          <w:szCs w:val="24"/>
        </w:rPr>
        <w:t>action</w:t>
      </w:r>
      <w:r w:rsidR="00612CAD" w:rsidRPr="00D71C36">
        <w:rPr>
          <w:rFonts w:ascii="Times New Roman" w:hAnsi="Times New Roman" w:cs="Times New Roman"/>
          <w:sz w:val="24"/>
          <w:szCs w:val="24"/>
        </w:rPr>
        <w:t xml:space="preserve">” to consumers’ relationships with QSRs would imply that </w:t>
      </w:r>
      <w:r w:rsidR="00747691">
        <w:rPr>
          <w:rFonts w:ascii="Times New Roman" w:hAnsi="Times New Roman" w:cs="Times New Roman"/>
          <w:sz w:val="24"/>
          <w:szCs w:val="24"/>
        </w:rPr>
        <w:t xml:space="preserve">a </w:t>
      </w:r>
      <w:r w:rsidR="00612CAD" w:rsidRPr="00D71C36">
        <w:rPr>
          <w:rFonts w:ascii="Times New Roman" w:hAnsi="Times New Roman" w:cs="Times New Roman"/>
          <w:sz w:val="24"/>
          <w:szCs w:val="24"/>
        </w:rPr>
        <w:t>consumer</w:t>
      </w:r>
      <w:r w:rsidR="00747691">
        <w:rPr>
          <w:rFonts w:ascii="Times New Roman" w:hAnsi="Times New Roman" w:cs="Times New Roman"/>
          <w:sz w:val="24"/>
          <w:szCs w:val="24"/>
        </w:rPr>
        <w:t>’</w:t>
      </w:r>
      <w:r w:rsidR="00612CAD" w:rsidRPr="00D71C36">
        <w:rPr>
          <w:rFonts w:ascii="Times New Roman" w:hAnsi="Times New Roman" w:cs="Times New Roman"/>
          <w:sz w:val="24"/>
          <w:szCs w:val="24"/>
        </w:rPr>
        <w:t xml:space="preserve">s perceptions about </w:t>
      </w:r>
      <w:r w:rsidR="00A22599">
        <w:rPr>
          <w:rFonts w:ascii="Times New Roman" w:hAnsi="Times New Roman" w:cs="Times New Roman"/>
          <w:sz w:val="24"/>
          <w:szCs w:val="24"/>
        </w:rPr>
        <w:t>a</w:t>
      </w:r>
      <w:r w:rsidR="00612CAD" w:rsidRPr="00D71C36">
        <w:rPr>
          <w:rFonts w:ascii="Times New Roman" w:hAnsi="Times New Roman" w:cs="Times New Roman"/>
          <w:sz w:val="24"/>
          <w:szCs w:val="24"/>
        </w:rPr>
        <w:t xml:space="preserve"> QSR l</w:t>
      </w:r>
      <w:r w:rsidR="00747691">
        <w:rPr>
          <w:rFonts w:ascii="Times New Roman" w:hAnsi="Times New Roman" w:cs="Times New Roman"/>
          <w:sz w:val="24"/>
          <w:szCs w:val="24"/>
        </w:rPr>
        <w:t>eads to emotional states (level</w:t>
      </w:r>
      <w:r w:rsidR="00612CAD" w:rsidRPr="00D71C36">
        <w:rPr>
          <w:rFonts w:ascii="Times New Roman" w:hAnsi="Times New Roman" w:cs="Times New Roman"/>
          <w:sz w:val="24"/>
          <w:szCs w:val="24"/>
        </w:rPr>
        <w:t xml:space="preserve"> of satisfaction or dissatisfaction) </w:t>
      </w:r>
      <w:r w:rsidR="009503B1">
        <w:rPr>
          <w:rFonts w:ascii="Times New Roman" w:hAnsi="Times New Roman" w:cs="Times New Roman"/>
          <w:sz w:val="24"/>
          <w:szCs w:val="24"/>
        </w:rPr>
        <w:t>toward the</w:t>
      </w:r>
      <w:r w:rsidR="00612CAD" w:rsidRPr="00D71C36">
        <w:rPr>
          <w:rFonts w:ascii="Times New Roman" w:hAnsi="Times New Roman" w:cs="Times New Roman"/>
          <w:sz w:val="24"/>
          <w:szCs w:val="24"/>
        </w:rPr>
        <w:t xml:space="preserve"> QSR</w:t>
      </w:r>
      <w:r w:rsidR="00F20A48">
        <w:rPr>
          <w:rFonts w:ascii="Times New Roman" w:hAnsi="Times New Roman" w:cs="Times New Roman"/>
          <w:sz w:val="24"/>
          <w:szCs w:val="24"/>
        </w:rPr>
        <w:t>.</w:t>
      </w:r>
      <w:r w:rsidR="00121D74">
        <w:rPr>
          <w:rFonts w:ascii="Times New Roman" w:hAnsi="Times New Roman" w:cs="Times New Roman"/>
          <w:sz w:val="24"/>
          <w:szCs w:val="24"/>
        </w:rPr>
        <w:t xml:space="preserve"> </w:t>
      </w:r>
      <w:r w:rsidR="00504E3D" w:rsidRPr="007D5CDC">
        <w:rPr>
          <w:rFonts w:ascii="Times New Roman" w:hAnsi="Times New Roman" w:cs="Times New Roman"/>
          <w:sz w:val="24"/>
          <w:szCs w:val="24"/>
        </w:rPr>
        <w:t>Furthermore,</w:t>
      </w:r>
      <w:r w:rsidR="007D5CDC">
        <w:rPr>
          <w:rFonts w:ascii="Times New Roman" w:hAnsi="Times New Roman" w:cs="Times New Roman"/>
          <w:sz w:val="24"/>
          <w:szCs w:val="24"/>
        </w:rPr>
        <w:t xml:space="preserve"> a </w:t>
      </w:r>
      <w:r w:rsidR="00121D74">
        <w:rPr>
          <w:rFonts w:ascii="Times New Roman" w:hAnsi="Times New Roman" w:cs="Times New Roman"/>
          <w:sz w:val="24"/>
          <w:szCs w:val="24"/>
        </w:rPr>
        <w:t>c</w:t>
      </w:r>
      <w:r w:rsidR="00EE34B6">
        <w:rPr>
          <w:rFonts w:ascii="Times New Roman" w:hAnsi="Times New Roman" w:cs="Times New Roman"/>
          <w:sz w:val="24"/>
          <w:szCs w:val="24"/>
        </w:rPr>
        <w:t>onsumer</w:t>
      </w:r>
      <w:r w:rsidR="00747691">
        <w:rPr>
          <w:rFonts w:ascii="Times New Roman" w:hAnsi="Times New Roman" w:cs="Times New Roman"/>
          <w:sz w:val="24"/>
          <w:szCs w:val="24"/>
        </w:rPr>
        <w:t>’</w:t>
      </w:r>
      <w:r w:rsidR="00EE34B6">
        <w:rPr>
          <w:rFonts w:ascii="Times New Roman" w:hAnsi="Times New Roman" w:cs="Times New Roman"/>
          <w:sz w:val="24"/>
          <w:szCs w:val="24"/>
        </w:rPr>
        <w:t xml:space="preserve">s </w:t>
      </w:r>
      <w:r w:rsidR="00121D74">
        <w:rPr>
          <w:rFonts w:ascii="Times New Roman" w:hAnsi="Times New Roman" w:cs="Times New Roman"/>
          <w:sz w:val="24"/>
          <w:szCs w:val="24"/>
        </w:rPr>
        <w:t xml:space="preserve">positive/negative </w:t>
      </w:r>
      <w:r w:rsidR="00EE34B6">
        <w:rPr>
          <w:rFonts w:ascii="Times New Roman" w:hAnsi="Times New Roman" w:cs="Times New Roman"/>
          <w:sz w:val="24"/>
          <w:szCs w:val="24"/>
        </w:rPr>
        <w:t>e</w:t>
      </w:r>
      <w:r w:rsidR="00F20A48">
        <w:rPr>
          <w:rFonts w:ascii="Times New Roman" w:hAnsi="Times New Roman" w:cs="Times New Roman"/>
          <w:sz w:val="24"/>
          <w:szCs w:val="24"/>
        </w:rPr>
        <w:t>motional state</w:t>
      </w:r>
      <w:r w:rsidR="00EE34B6">
        <w:rPr>
          <w:rFonts w:ascii="Times New Roman" w:hAnsi="Times New Roman" w:cs="Times New Roman"/>
          <w:sz w:val="24"/>
          <w:szCs w:val="24"/>
        </w:rPr>
        <w:t xml:space="preserve"> </w:t>
      </w:r>
      <w:r w:rsidR="00121D74">
        <w:rPr>
          <w:rFonts w:ascii="Times New Roman" w:hAnsi="Times New Roman" w:cs="Times New Roman"/>
          <w:sz w:val="24"/>
          <w:szCs w:val="24"/>
        </w:rPr>
        <w:t xml:space="preserve">can </w:t>
      </w:r>
      <w:r w:rsidR="00F20A48">
        <w:rPr>
          <w:rFonts w:ascii="Times New Roman" w:hAnsi="Times New Roman" w:cs="Times New Roman"/>
          <w:sz w:val="24"/>
          <w:szCs w:val="24"/>
        </w:rPr>
        <w:t xml:space="preserve">lead to </w:t>
      </w:r>
      <w:r w:rsidR="00612CAD" w:rsidRPr="00D71C36">
        <w:rPr>
          <w:rFonts w:ascii="Times New Roman" w:hAnsi="Times New Roman" w:cs="Times New Roman"/>
          <w:sz w:val="24"/>
          <w:szCs w:val="24"/>
        </w:rPr>
        <w:t>favorable/unfavorable behavioral intentions and ultimately favorable/unfavorable actions with respect to the QSR.</w:t>
      </w:r>
    </w:p>
    <w:p w14:paraId="76FFCA9B" w14:textId="77777777" w:rsidR="00BD2D96" w:rsidRDefault="00E569F4"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Several </w:t>
      </w:r>
      <w:r w:rsidR="007D75AA" w:rsidRPr="00D71C36">
        <w:rPr>
          <w:rFonts w:ascii="Times New Roman" w:hAnsi="Times New Roman" w:cs="Times New Roman"/>
          <w:sz w:val="24"/>
          <w:szCs w:val="24"/>
        </w:rPr>
        <w:t xml:space="preserve">constructs </w:t>
      </w:r>
      <w:r w:rsidR="007D75AA">
        <w:rPr>
          <w:rFonts w:ascii="Times New Roman" w:hAnsi="Times New Roman" w:cs="Times New Roman"/>
          <w:sz w:val="24"/>
          <w:szCs w:val="24"/>
        </w:rPr>
        <w:t xml:space="preserve">have been </w:t>
      </w:r>
      <w:r w:rsidR="00821AB2">
        <w:rPr>
          <w:rFonts w:ascii="Times New Roman" w:hAnsi="Times New Roman" w:cs="Times New Roman"/>
          <w:sz w:val="24"/>
          <w:szCs w:val="24"/>
        </w:rPr>
        <w:t>shown</w:t>
      </w:r>
      <w:r>
        <w:rPr>
          <w:rFonts w:ascii="Times New Roman" w:hAnsi="Times New Roman" w:cs="Times New Roman"/>
          <w:sz w:val="24"/>
          <w:szCs w:val="24"/>
        </w:rPr>
        <w:t xml:space="preserve"> </w:t>
      </w:r>
      <w:r w:rsidR="00821AB2">
        <w:rPr>
          <w:rFonts w:ascii="Times New Roman" w:hAnsi="Times New Roman" w:cs="Times New Roman"/>
          <w:sz w:val="24"/>
          <w:szCs w:val="24"/>
        </w:rPr>
        <w:t>to</w:t>
      </w:r>
      <w:r>
        <w:rPr>
          <w:rFonts w:ascii="Times New Roman" w:hAnsi="Times New Roman" w:cs="Times New Roman"/>
          <w:sz w:val="24"/>
          <w:szCs w:val="24"/>
        </w:rPr>
        <w:t xml:space="preserve"> impact the degree to which consumers like</w:t>
      </w:r>
      <w:r w:rsidR="008E7D9E">
        <w:rPr>
          <w:rFonts w:ascii="Times New Roman" w:hAnsi="Times New Roman" w:cs="Times New Roman"/>
          <w:sz w:val="24"/>
          <w:szCs w:val="24"/>
        </w:rPr>
        <w:t xml:space="preserve"> or </w:t>
      </w:r>
      <w:r>
        <w:rPr>
          <w:rFonts w:ascii="Times New Roman" w:hAnsi="Times New Roman" w:cs="Times New Roman"/>
          <w:sz w:val="24"/>
          <w:szCs w:val="24"/>
        </w:rPr>
        <w:t xml:space="preserve">dislike their </w:t>
      </w:r>
      <w:r w:rsidR="007D75AA">
        <w:rPr>
          <w:rFonts w:ascii="Times New Roman" w:hAnsi="Times New Roman" w:cs="Times New Roman"/>
          <w:sz w:val="24"/>
          <w:szCs w:val="24"/>
        </w:rPr>
        <w:t>dining</w:t>
      </w:r>
      <w:r>
        <w:rPr>
          <w:rFonts w:ascii="Times New Roman" w:hAnsi="Times New Roman" w:cs="Times New Roman"/>
          <w:sz w:val="24"/>
          <w:szCs w:val="24"/>
        </w:rPr>
        <w:t xml:space="preserve"> experience</w:t>
      </w:r>
      <w:r w:rsidR="00961564">
        <w:rPr>
          <w:rFonts w:ascii="Times New Roman" w:hAnsi="Times New Roman" w:cs="Times New Roman"/>
          <w:sz w:val="24"/>
          <w:szCs w:val="24"/>
        </w:rPr>
        <w:t>s</w:t>
      </w:r>
      <w:r w:rsidR="00821AB2">
        <w:rPr>
          <w:rFonts w:ascii="Times New Roman" w:hAnsi="Times New Roman" w:cs="Times New Roman"/>
          <w:sz w:val="24"/>
          <w:szCs w:val="24"/>
        </w:rPr>
        <w:t xml:space="preserve">. </w:t>
      </w:r>
      <w:r w:rsidR="006C3EB9">
        <w:rPr>
          <w:rFonts w:ascii="Times New Roman" w:hAnsi="Times New Roman" w:cs="Times New Roman"/>
          <w:sz w:val="24"/>
          <w:szCs w:val="24"/>
        </w:rPr>
        <w:t>More specifically, d</w:t>
      </w:r>
      <w:r>
        <w:rPr>
          <w:rFonts w:ascii="Times New Roman" w:hAnsi="Times New Roman" w:cs="Times New Roman"/>
          <w:sz w:val="24"/>
          <w:szCs w:val="24"/>
        </w:rPr>
        <w:t xml:space="preserve">ining </w:t>
      </w:r>
      <w:r w:rsidR="007D75AA">
        <w:rPr>
          <w:rFonts w:ascii="Times New Roman" w:hAnsi="Times New Roman" w:cs="Times New Roman"/>
          <w:sz w:val="24"/>
          <w:szCs w:val="24"/>
        </w:rPr>
        <w:t xml:space="preserve">satisfaction </w:t>
      </w:r>
      <w:r>
        <w:rPr>
          <w:rFonts w:ascii="Times New Roman" w:hAnsi="Times New Roman" w:cs="Times New Roman"/>
          <w:sz w:val="24"/>
          <w:szCs w:val="24"/>
        </w:rPr>
        <w:t xml:space="preserve">has been found to be </w:t>
      </w:r>
      <w:r w:rsidR="00A11125">
        <w:rPr>
          <w:rFonts w:ascii="Times New Roman" w:hAnsi="Times New Roman" w:cs="Times New Roman"/>
          <w:sz w:val="24"/>
          <w:szCs w:val="24"/>
        </w:rPr>
        <w:t xml:space="preserve">directly related to </w:t>
      </w:r>
      <w:r>
        <w:rPr>
          <w:rFonts w:ascii="Times New Roman" w:hAnsi="Times New Roman" w:cs="Times New Roman"/>
          <w:sz w:val="24"/>
          <w:szCs w:val="24"/>
        </w:rPr>
        <w:t xml:space="preserve">consumers’ </w:t>
      </w:r>
      <w:r w:rsidR="007D75AA" w:rsidRPr="00D71C36">
        <w:rPr>
          <w:rFonts w:ascii="Times New Roman" w:hAnsi="Times New Roman" w:cs="Times New Roman"/>
          <w:sz w:val="24"/>
          <w:szCs w:val="24"/>
        </w:rPr>
        <w:t>perceptions about the restaurant’s food quality, service quality, and physical surroundings</w:t>
      </w:r>
      <w:r w:rsidR="004F0B01">
        <w:rPr>
          <w:rFonts w:ascii="Times New Roman" w:hAnsi="Times New Roman" w:cs="Times New Roman"/>
          <w:sz w:val="24"/>
          <w:szCs w:val="24"/>
        </w:rPr>
        <w:t xml:space="preserve"> </w:t>
      </w:r>
      <w:r w:rsidR="00821AB2" w:rsidRPr="00D71C36">
        <w:rPr>
          <w:rFonts w:ascii="Times New Roman" w:hAnsi="Times New Roman" w:cs="Times New Roman"/>
          <w:sz w:val="24"/>
          <w:szCs w:val="24"/>
        </w:rPr>
        <w:t>(</w:t>
      </w:r>
      <w:r w:rsidR="009478C7" w:rsidRPr="00C1688D">
        <w:rPr>
          <w:rFonts w:ascii="Times New Roman" w:hAnsi="Times New Roman" w:cs="Times New Roman"/>
          <w:sz w:val="24"/>
          <w:szCs w:val="24"/>
        </w:rPr>
        <w:t xml:space="preserve">Chang, </w:t>
      </w:r>
      <w:r w:rsidR="009478C7" w:rsidRPr="00D22DF5">
        <w:rPr>
          <w:rFonts w:ascii="Times New Roman" w:hAnsi="Times New Roman" w:cs="Times New Roman"/>
          <w:color w:val="2E74B5" w:themeColor="accent1" w:themeShade="BF"/>
          <w:sz w:val="24"/>
          <w:szCs w:val="24"/>
        </w:rPr>
        <w:t>2000</w:t>
      </w:r>
      <w:r w:rsidR="009478C7" w:rsidRPr="00C1688D">
        <w:rPr>
          <w:rFonts w:ascii="Times New Roman" w:hAnsi="Times New Roman" w:cs="Times New Roman"/>
          <w:sz w:val="24"/>
          <w:szCs w:val="24"/>
        </w:rPr>
        <w:t xml:space="preserve">; Chebat and Michon, </w:t>
      </w:r>
      <w:r w:rsidR="009478C7" w:rsidRPr="00D22DF5">
        <w:rPr>
          <w:rFonts w:ascii="Times New Roman" w:hAnsi="Times New Roman" w:cs="Times New Roman"/>
          <w:color w:val="2E74B5" w:themeColor="accent1" w:themeShade="BF"/>
          <w:sz w:val="24"/>
          <w:szCs w:val="24"/>
        </w:rPr>
        <w:t>2003</w:t>
      </w:r>
      <w:r w:rsidR="009478C7" w:rsidRPr="00C1688D">
        <w:rPr>
          <w:rFonts w:ascii="Times New Roman" w:hAnsi="Times New Roman" w:cs="Times New Roman"/>
          <w:sz w:val="24"/>
          <w:szCs w:val="24"/>
        </w:rPr>
        <w:t xml:space="preserve">; </w:t>
      </w:r>
      <w:r w:rsidR="00821AB2" w:rsidRPr="00C1688D">
        <w:rPr>
          <w:rFonts w:ascii="Times New Roman" w:hAnsi="Times New Roman" w:cs="Times New Roman"/>
          <w:sz w:val="24"/>
          <w:szCs w:val="24"/>
        </w:rPr>
        <w:t xml:space="preserve">Gronroos, </w:t>
      </w:r>
      <w:r w:rsidR="00821AB2" w:rsidRPr="00D22DF5">
        <w:rPr>
          <w:rFonts w:ascii="Times New Roman" w:hAnsi="Times New Roman" w:cs="Times New Roman"/>
          <w:color w:val="2E74B5" w:themeColor="accent1" w:themeShade="BF"/>
          <w:sz w:val="24"/>
          <w:szCs w:val="24"/>
        </w:rPr>
        <w:t>1982</w:t>
      </w:r>
      <w:r w:rsidR="00942209" w:rsidRPr="00C1688D">
        <w:rPr>
          <w:rFonts w:ascii="Times New Roman" w:hAnsi="Times New Roman" w:cs="Times New Roman"/>
          <w:sz w:val="24"/>
          <w:szCs w:val="24"/>
        </w:rPr>
        <w:t>;</w:t>
      </w:r>
      <w:r w:rsidR="00821AB2" w:rsidRPr="00C1688D">
        <w:rPr>
          <w:rFonts w:ascii="Times New Roman" w:hAnsi="Times New Roman" w:cs="Times New Roman"/>
          <w:sz w:val="24"/>
          <w:szCs w:val="24"/>
        </w:rPr>
        <w:t xml:space="preserve"> </w:t>
      </w:r>
      <w:r w:rsidR="00821AB2" w:rsidRPr="00D22DF5">
        <w:rPr>
          <w:rFonts w:ascii="Times New Roman" w:hAnsi="Times New Roman" w:cs="Times New Roman"/>
          <w:color w:val="2E74B5" w:themeColor="accent1" w:themeShade="BF"/>
          <w:sz w:val="24"/>
          <w:szCs w:val="24"/>
        </w:rPr>
        <w:t>1984</w:t>
      </w:r>
      <w:r w:rsidR="00821AB2" w:rsidRPr="00C1688D">
        <w:rPr>
          <w:rFonts w:ascii="Times New Roman" w:hAnsi="Times New Roman" w:cs="Times New Roman"/>
          <w:sz w:val="24"/>
          <w:szCs w:val="24"/>
        </w:rPr>
        <w:t xml:space="preserve">; Khan et al., </w:t>
      </w:r>
      <w:r w:rsidR="00821AB2" w:rsidRPr="00D22DF5">
        <w:rPr>
          <w:rFonts w:ascii="Times New Roman" w:hAnsi="Times New Roman" w:cs="Times New Roman"/>
          <w:color w:val="2E74B5" w:themeColor="accent1" w:themeShade="BF"/>
          <w:sz w:val="24"/>
          <w:szCs w:val="24"/>
        </w:rPr>
        <w:t>2012</w:t>
      </w:r>
      <w:r w:rsidR="00821AB2" w:rsidRPr="00C1688D">
        <w:rPr>
          <w:rFonts w:ascii="Times New Roman" w:hAnsi="Times New Roman" w:cs="Times New Roman"/>
          <w:sz w:val="24"/>
          <w:szCs w:val="24"/>
        </w:rPr>
        <w:t xml:space="preserve">; Mason et al., </w:t>
      </w:r>
      <w:r w:rsidR="00821AB2" w:rsidRPr="00D22DF5">
        <w:rPr>
          <w:rFonts w:ascii="Times New Roman" w:hAnsi="Times New Roman" w:cs="Times New Roman"/>
          <w:color w:val="2E74B5" w:themeColor="accent1" w:themeShade="BF"/>
          <w:sz w:val="24"/>
          <w:szCs w:val="24"/>
        </w:rPr>
        <w:t>2016</w:t>
      </w:r>
      <w:r w:rsidR="00821AB2" w:rsidRPr="00C1688D">
        <w:rPr>
          <w:rFonts w:ascii="Times New Roman" w:hAnsi="Times New Roman" w:cs="Times New Roman"/>
          <w:sz w:val="24"/>
          <w:szCs w:val="24"/>
        </w:rPr>
        <w:t xml:space="preserve">; Mattila, </w:t>
      </w:r>
      <w:r w:rsidR="00821AB2" w:rsidRPr="00D22DF5">
        <w:rPr>
          <w:rFonts w:ascii="Times New Roman" w:hAnsi="Times New Roman" w:cs="Times New Roman"/>
          <w:color w:val="2E74B5" w:themeColor="accent1" w:themeShade="BF"/>
          <w:sz w:val="24"/>
          <w:szCs w:val="24"/>
        </w:rPr>
        <w:t>2001</w:t>
      </w:r>
      <w:r w:rsidR="00821AB2" w:rsidRPr="00C1688D">
        <w:rPr>
          <w:rFonts w:ascii="Times New Roman" w:hAnsi="Times New Roman" w:cs="Times New Roman"/>
          <w:sz w:val="24"/>
          <w:szCs w:val="24"/>
        </w:rPr>
        <w:t xml:space="preserve">; Ryu </w:t>
      </w:r>
      <w:r w:rsidR="00D9437F" w:rsidRPr="00C1688D">
        <w:rPr>
          <w:rFonts w:ascii="Times New Roman" w:hAnsi="Times New Roman" w:cs="Times New Roman"/>
          <w:sz w:val="24"/>
          <w:szCs w:val="24"/>
        </w:rPr>
        <w:t>and</w:t>
      </w:r>
      <w:r w:rsidR="00821AB2" w:rsidRPr="00C1688D">
        <w:rPr>
          <w:rFonts w:ascii="Times New Roman" w:hAnsi="Times New Roman" w:cs="Times New Roman"/>
          <w:sz w:val="24"/>
          <w:szCs w:val="24"/>
        </w:rPr>
        <w:t xml:space="preserve"> Jang, </w:t>
      </w:r>
      <w:r w:rsidR="00821AB2" w:rsidRPr="00D22DF5">
        <w:rPr>
          <w:rFonts w:ascii="Times New Roman" w:hAnsi="Times New Roman" w:cs="Times New Roman"/>
          <w:color w:val="2E74B5" w:themeColor="accent1" w:themeShade="BF"/>
          <w:sz w:val="24"/>
          <w:szCs w:val="24"/>
        </w:rPr>
        <w:t>2008</w:t>
      </w:r>
      <w:r w:rsidR="00821AB2">
        <w:rPr>
          <w:rFonts w:ascii="Times New Roman" w:hAnsi="Times New Roman" w:cs="Times New Roman"/>
          <w:sz w:val="24"/>
          <w:szCs w:val="24"/>
        </w:rPr>
        <w:t>)</w:t>
      </w:r>
      <w:r w:rsidR="007D75AA">
        <w:rPr>
          <w:rFonts w:ascii="Times New Roman" w:hAnsi="Times New Roman" w:cs="Times New Roman"/>
          <w:sz w:val="24"/>
          <w:szCs w:val="24"/>
        </w:rPr>
        <w:t>.</w:t>
      </w:r>
      <w:r w:rsidR="00BA62BE">
        <w:rPr>
          <w:rFonts w:ascii="Times New Roman" w:hAnsi="Times New Roman" w:cs="Times New Roman"/>
          <w:sz w:val="24"/>
          <w:szCs w:val="24"/>
        </w:rPr>
        <w:t xml:space="preserve"> </w:t>
      </w:r>
      <w:r w:rsidR="009478C7">
        <w:rPr>
          <w:rFonts w:ascii="Times New Roman" w:hAnsi="Times New Roman" w:cs="Times New Roman"/>
          <w:sz w:val="24"/>
          <w:szCs w:val="24"/>
        </w:rPr>
        <w:t>Moreover, studi</w:t>
      </w:r>
      <w:r w:rsidR="005E7FD8">
        <w:rPr>
          <w:rFonts w:ascii="Times New Roman" w:hAnsi="Times New Roman" w:cs="Times New Roman"/>
          <w:sz w:val="24"/>
          <w:szCs w:val="24"/>
        </w:rPr>
        <w:t>es have also demonstrated that food quality, service quality</w:t>
      </w:r>
      <w:r w:rsidR="009478C7">
        <w:rPr>
          <w:rFonts w:ascii="Times New Roman" w:hAnsi="Times New Roman" w:cs="Times New Roman"/>
          <w:sz w:val="24"/>
          <w:szCs w:val="24"/>
        </w:rPr>
        <w:t xml:space="preserve">, and </w:t>
      </w:r>
      <w:r w:rsidR="005E7FD8">
        <w:rPr>
          <w:rFonts w:ascii="Times New Roman" w:hAnsi="Times New Roman" w:cs="Times New Roman"/>
          <w:sz w:val="24"/>
          <w:szCs w:val="24"/>
        </w:rPr>
        <w:t xml:space="preserve">physical surroundings </w:t>
      </w:r>
      <w:r w:rsidR="009478C7">
        <w:rPr>
          <w:rFonts w:ascii="Times New Roman" w:hAnsi="Times New Roman" w:cs="Times New Roman"/>
          <w:sz w:val="24"/>
          <w:szCs w:val="24"/>
        </w:rPr>
        <w:t xml:space="preserve">are directly related </w:t>
      </w:r>
      <w:r w:rsidR="009478C7" w:rsidRPr="004632CF">
        <w:rPr>
          <w:rFonts w:ascii="Times New Roman" w:hAnsi="Times New Roman" w:cs="Times New Roman"/>
          <w:sz w:val="24"/>
          <w:szCs w:val="24"/>
        </w:rPr>
        <w:t xml:space="preserve">antecedents to consumers’ </w:t>
      </w:r>
      <w:r w:rsidR="008A397F">
        <w:rPr>
          <w:rFonts w:ascii="Times New Roman" w:hAnsi="Times New Roman" w:cs="Times New Roman"/>
          <w:sz w:val="24"/>
          <w:szCs w:val="24"/>
        </w:rPr>
        <w:t xml:space="preserve">loyalty </w:t>
      </w:r>
      <w:r w:rsidR="00A22599">
        <w:rPr>
          <w:rFonts w:ascii="Times New Roman" w:hAnsi="Times New Roman" w:cs="Times New Roman"/>
          <w:sz w:val="24"/>
          <w:szCs w:val="24"/>
        </w:rPr>
        <w:t xml:space="preserve">towards a QSR </w:t>
      </w:r>
      <w:r w:rsidR="009478C7" w:rsidRPr="004632CF">
        <w:rPr>
          <w:rFonts w:ascii="Times New Roman" w:hAnsi="Times New Roman" w:cs="Times New Roman"/>
          <w:sz w:val="24"/>
          <w:szCs w:val="24"/>
        </w:rPr>
        <w:t>(</w:t>
      </w:r>
      <w:r w:rsidR="009478C7" w:rsidRPr="00C1688D">
        <w:rPr>
          <w:rFonts w:ascii="Times New Roman" w:hAnsi="Times New Roman" w:cs="Times New Roman"/>
          <w:sz w:val="24"/>
          <w:szCs w:val="24"/>
        </w:rPr>
        <w:t xml:space="preserve">Gronroos, </w:t>
      </w:r>
      <w:r w:rsidR="009478C7" w:rsidRPr="00D22DF5">
        <w:rPr>
          <w:rFonts w:ascii="Times New Roman" w:hAnsi="Times New Roman" w:cs="Times New Roman"/>
          <w:color w:val="2E74B5" w:themeColor="accent1" w:themeShade="BF"/>
          <w:sz w:val="24"/>
          <w:szCs w:val="24"/>
        </w:rPr>
        <w:t>1982</w:t>
      </w:r>
      <w:r w:rsidR="009478C7" w:rsidRPr="00C1688D">
        <w:rPr>
          <w:rFonts w:ascii="Times New Roman" w:hAnsi="Times New Roman" w:cs="Times New Roman"/>
          <w:sz w:val="24"/>
          <w:szCs w:val="24"/>
        </w:rPr>
        <w:t xml:space="preserve">; </w:t>
      </w:r>
      <w:r w:rsidR="009478C7" w:rsidRPr="00D22DF5">
        <w:rPr>
          <w:rFonts w:ascii="Times New Roman" w:hAnsi="Times New Roman" w:cs="Times New Roman"/>
          <w:color w:val="2E74B5" w:themeColor="accent1" w:themeShade="BF"/>
          <w:sz w:val="24"/>
          <w:szCs w:val="24"/>
        </w:rPr>
        <w:t>1984</w:t>
      </w:r>
      <w:r w:rsidR="009478C7" w:rsidRPr="00C1688D">
        <w:rPr>
          <w:rFonts w:ascii="Times New Roman" w:hAnsi="Times New Roman" w:cs="Times New Roman"/>
          <w:sz w:val="24"/>
          <w:szCs w:val="24"/>
        </w:rPr>
        <w:t xml:space="preserve">; Keillor </w:t>
      </w:r>
      <w:r w:rsidR="00727FCA">
        <w:rPr>
          <w:rFonts w:ascii="Times New Roman" w:hAnsi="Times New Roman" w:cs="Times New Roman"/>
          <w:sz w:val="24"/>
          <w:szCs w:val="24"/>
        </w:rPr>
        <w:t>et al</w:t>
      </w:r>
      <w:r w:rsidR="009478C7" w:rsidRPr="00D22DF5">
        <w:rPr>
          <w:rFonts w:ascii="Times New Roman" w:hAnsi="Times New Roman" w:cs="Times New Roman"/>
          <w:color w:val="2E74B5" w:themeColor="accent1" w:themeShade="BF"/>
          <w:sz w:val="24"/>
          <w:szCs w:val="24"/>
        </w:rPr>
        <w:t>, 2004</w:t>
      </w:r>
      <w:r w:rsidR="009478C7" w:rsidRPr="00C1688D">
        <w:rPr>
          <w:rFonts w:ascii="Times New Roman" w:hAnsi="Times New Roman" w:cs="Times New Roman"/>
          <w:sz w:val="24"/>
          <w:szCs w:val="24"/>
        </w:rPr>
        <w:t xml:space="preserve">; Mason et al., </w:t>
      </w:r>
      <w:r w:rsidR="009478C7" w:rsidRPr="00D22DF5">
        <w:rPr>
          <w:rFonts w:ascii="Times New Roman" w:hAnsi="Times New Roman" w:cs="Times New Roman"/>
          <w:color w:val="2E74B5" w:themeColor="accent1" w:themeShade="BF"/>
          <w:sz w:val="24"/>
          <w:szCs w:val="24"/>
        </w:rPr>
        <w:t>2016</w:t>
      </w:r>
      <w:r w:rsidR="009478C7">
        <w:rPr>
          <w:rFonts w:ascii="Times New Roman" w:hAnsi="Times New Roman" w:cs="Times New Roman"/>
          <w:sz w:val="24"/>
          <w:szCs w:val="24"/>
        </w:rPr>
        <w:t>).</w:t>
      </w:r>
      <w:r w:rsidR="00BD2D96">
        <w:rPr>
          <w:rFonts w:ascii="Times New Roman" w:hAnsi="Times New Roman" w:cs="Times New Roman"/>
          <w:sz w:val="24"/>
          <w:szCs w:val="24"/>
        </w:rPr>
        <w:t xml:space="preserve"> </w:t>
      </w:r>
      <w:r w:rsidR="007504DD">
        <w:rPr>
          <w:rFonts w:ascii="Times New Roman" w:hAnsi="Times New Roman" w:cs="Times New Roman"/>
          <w:sz w:val="24"/>
          <w:szCs w:val="24"/>
        </w:rPr>
        <w:t>For example, i</w:t>
      </w:r>
      <w:r w:rsidR="00BD2D96">
        <w:rPr>
          <w:rFonts w:ascii="Times New Roman" w:hAnsi="Times New Roman" w:cs="Times New Roman"/>
          <w:sz w:val="24"/>
          <w:szCs w:val="24"/>
        </w:rPr>
        <w:t xml:space="preserve">n an international study, </w:t>
      </w:r>
      <w:r w:rsidR="00BD2D96" w:rsidRPr="00C1688D">
        <w:rPr>
          <w:rFonts w:ascii="Times New Roman" w:hAnsi="Times New Roman" w:cs="Times New Roman"/>
          <w:sz w:val="24"/>
          <w:szCs w:val="24"/>
        </w:rPr>
        <w:t xml:space="preserve">Keillor </w:t>
      </w:r>
      <w:r w:rsidR="00727FCA">
        <w:rPr>
          <w:rFonts w:ascii="Times New Roman" w:hAnsi="Times New Roman" w:cs="Times New Roman"/>
          <w:sz w:val="24"/>
          <w:szCs w:val="24"/>
        </w:rPr>
        <w:t>et al</w:t>
      </w:r>
      <w:r w:rsidR="00C23A1B">
        <w:rPr>
          <w:rFonts w:ascii="Times New Roman" w:hAnsi="Times New Roman" w:cs="Times New Roman"/>
          <w:sz w:val="24"/>
          <w:szCs w:val="24"/>
        </w:rPr>
        <w:t>.</w:t>
      </w:r>
      <w:r w:rsidR="00BD2D96" w:rsidRPr="00C1688D">
        <w:rPr>
          <w:rFonts w:ascii="Times New Roman" w:hAnsi="Times New Roman" w:cs="Times New Roman"/>
          <w:sz w:val="24"/>
          <w:szCs w:val="24"/>
        </w:rPr>
        <w:t xml:space="preserve"> (</w:t>
      </w:r>
      <w:r w:rsidR="00BD2D96" w:rsidRPr="00D22DF5">
        <w:rPr>
          <w:rFonts w:ascii="Times New Roman" w:hAnsi="Times New Roman" w:cs="Times New Roman"/>
          <w:color w:val="2E74B5" w:themeColor="accent1" w:themeShade="BF"/>
          <w:sz w:val="24"/>
          <w:szCs w:val="24"/>
        </w:rPr>
        <w:t>2004</w:t>
      </w:r>
      <w:r w:rsidR="00BD2D96" w:rsidRPr="00C1688D">
        <w:rPr>
          <w:rFonts w:ascii="Times New Roman" w:hAnsi="Times New Roman" w:cs="Times New Roman"/>
          <w:sz w:val="24"/>
          <w:szCs w:val="24"/>
        </w:rPr>
        <w:t>)</w:t>
      </w:r>
      <w:r w:rsidR="00A22599" w:rsidRPr="00C1688D">
        <w:rPr>
          <w:rFonts w:ascii="Times New Roman" w:hAnsi="Times New Roman" w:cs="Times New Roman"/>
          <w:sz w:val="24"/>
          <w:szCs w:val="24"/>
        </w:rPr>
        <w:t xml:space="preserve"> </w:t>
      </w:r>
      <w:r w:rsidR="00A22599">
        <w:rPr>
          <w:rFonts w:ascii="Times New Roman" w:hAnsi="Times New Roman" w:cs="Times New Roman"/>
          <w:sz w:val="24"/>
          <w:szCs w:val="24"/>
        </w:rPr>
        <w:t xml:space="preserve">investigated QSR </w:t>
      </w:r>
      <w:r w:rsidR="00BD2D96" w:rsidRPr="004632CF">
        <w:rPr>
          <w:rFonts w:ascii="Times New Roman" w:hAnsi="Times New Roman" w:cs="Times New Roman"/>
          <w:sz w:val="24"/>
          <w:szCs w:val="24"/>
        </w:rPr>
        <w:t xml:space="preserve">consumers in eight </w:t>
      </w:r>
      <w:r w:rsidR="00BD2D96" w:rsidRPr="004632CF">
        <w:rPr>
          <w:rFonts w:ascii="Times New Roman" w:hAnsi="Times New Roman" w:cs="Times New Roman"/>
          <w:sz w:val="24"/>
          <w:szCs w:val="24"/>
        </w:rPr>
        <w:lastRenderedPageBreak/>
        <w:t>countries (Australia, China, Germany, India, Morocco, Netherlands, Sweden and the United States)</w:t>
      </w:r>
      <w:r w:rsidR="00BD2D96">
        <w:rPr>
          <w:rFonts w:ascii="Times New Roman" w:hAnsi="Times New Roman" w:cs="Times New Roman"/>
          <w:sz w:val="24"/>
          <w:szCs w:val="24"/>
        </w:rPr>
        <w:t xml:space="preserve"> and </w:t>
      </w:r>
      <w:r w:rsidR="00BD2D96" w:rsidRPr="004632CF">
        <w:rPr>
          <w:rFonts w:ascii="Times New Roman" w:hAnsi="Times New Roman" w:cs="Times New Roman"/>
          <w:sz w:val="24"/>
          <w:szCs w:val="24"/>
        </w:rPr>
        <w:t>found</w:t>
      </w:r>
      <w:r w:rsidR="005E7FD8">
        <w:rPr>
          <w:rFonts w:ascii="Times New Roman" w:hAnsi="Times New Roman" w:cs="Times New Roman"/>
          <w:sz w:val="24"/>
          <w:szCs w:val="24"/>
        </w:rPr>
        <w:t xml:space="preserve"> food quality </w:t>
      </w:r>
      <w:r w:rsidR="00BD2D96" w:rsidRPr="004632CF">
        <w:rPr>
          <w:rFonts w:ascii="Times New Roman" w:hAnsi="Times New Roman" w:cs="Times New Roman"/>
          <w:sz w:val="24"/>
          <w:szCs w:val="24"/>
        </w:rPr>
        <w:t xml:space="preserve">to be a significant antecedent to consumers’ </w:t>
      </w:r>
      <w:r w:rsidR="00BD2D96">
        <w:rPr>
          <w:rFonts w:ascii="Times New Roman" w:hAnsi="Times New Roman" w:cs="Times New Roman"/>
          <w:sz w:val="24"/>
          <w:szCs w:val="24"/>
        </w:rPr>
        <w:t>loyalty</w:t>
      </w:r>
      <w:r w:rsidR="00BD2D96" w:rsidRPr="004632CF">
        <w:rPr>
          <w:rFonts w:ascii="Times New Roman" w:hAnsi="Times New Roman" w:cs="Times New Roman"/>
          <w:sz w:val="24"/>
          <w:szCs w:val="24"/>
        </w:rPr>
        <w:t xml:space="preserve"> intentions in six of the countries examined.  S</w:t>
      </w:r>
      <w:r w:rsidR="005E7FD8">
        <w:rPr>
          <w:rFonts w:ascii="Times New Roman" w:hAnsi="Times New Roman" w:cs="Times New Roman"/>
          <w:sz w:val="24"/>
          <w:szCs w:val="24"/>
        </w:rPr>
        <w:t>ervice quality</w:t>
      </w:r>
      <w:r w:rsidR="00BD2D96" w:rsidRPr="004632CF">
        <w:rPr>
          <w:rFonts w:ascii="Times New Roman" w:hAnsi="Times New Roman" w:cs="Times New Roman"/>
          <w:sz w:val="24"/>
          <w:szCs w:val="24"/>
        </w:rPr>
        <w:t xml:space="preserve"> was found to moderate </w:t>
      </w:r>
      <w:r w:rsidR="00A22599">
        <w:rPr>
          <w:rFonts w:ascii="Times New Roman" w:hAnsi="Times New Roman" w:cs="Times New Roman"/>
          <w:sz w:val="24"/>
          <w:szCs w:val="24"/>
        </w:rPr>
        <w:t>loyalty</w:t>
      </w:r>
      <w:r w:rsidR="00BD2D96" w:rsidRPr="004632CF">
        <w:rPr>
          <w:rFonts w:ascii="Times New Roman" w:hAnsi="Times New Roman" w:cs="Times New Roman"/>
          <w:sz w:val="24"/>
          <w:szCs w:val="24"/>
        </w:rPr>
        <w:t xml:space="preserve"> intentions in five countries and</w:t>
      </w:r>
      <w:r w:rsidR="005E7FD8">
        <w:rPr>
          <w:rFonts w:ascii="Times New Roman" w:hAnsi="Times New Roman" w:cs="Times New Roman"/>
          <w:sz w:val="24"/>
          <w:szCs w:val="24"/>
        </w:rPr>
        <w:t xml:space="preserve"> physical surroundings </w:t>
      </w:r>
      <w:r w:rsidR="00BD2D96" w:rsidRPr="004632CF">
        <w:rPr>
          <w:rFonts w:ascii="Times New Roman" w:hAnsi="Times New Roman" w:cs="Times New Roman"/>
          <w:sz w:val="24"/>
          <w:szCs w:val="24"/>
        </w:rPr>
        <w:t>had a significant effect in four countries. While the results varied for different countries, overall</w:t>
      </w:r>
      <w:r w:rsidR="00381209">
        <w:rPr>
          <w:rFonts w:ascii="Times New Roman" w:hAnsi="Times New Roman" w:cs="Times New Roman"/>
          <w:sz w:val="24"/>
          <w:szCs w:val="24"/>
        </w:rPr>
        <w:t>,</w:t>
      </w:r>
      <w:r w:rsidR="00BD2D96" w:rsidRPr="004632CF">
        <w:rPr>
          <w:rFonts w:ascii="Times New Roman" w:hAnsi="Times New Roman" w:cs="Times New Roman"/>
          <w:sz w:val="24"/>
          <w:szCs w:val="24"/>
        </w:rPr>
        <w:t xml:space="preserve"> </w:t>
      </w:r>
      <w:r w:rsidR="005E7FD8">
        <w:rPr>
          <w:rFonts w:ascii="Times New Roman" w:hAnsi="Times New Roman" w:cs="Times New Roman"/>
          <w:sz w:val="24"/>
          <w:szCs w:val="24"/>
        </w:rPr>
        <w:t xml:space="preserve">food quality, </w:t>
      </w:r>
      <w:r w:rsidR="009503B1">
        <w:rPr>
          <w:rFonts w:ascii="Times New Roman" w:hAnsi="Times New Roman" w:cs="Times New Roman"/>
          <w:sz w:val="24"/>
          <w:szCs w:val="24"/>
        </w:rPr>
        <w:t xml:space="preserve">service quality, </w:t>
      </w:r>
      <w:r w:rsidR="005E7FD8">
        <w:rPr>
          <w:rFonts w:ascii="Times New Roman" w:hAnsi="Times New Roman" w:cs="Times New Roman"/>
          <w:sz w:val="24"/>
          <w:szCs w:val="24"/>
        </w:rPr>
        <w:t>and physical surroundings</w:t>
      </w:r>
      <w:r w:rsidR="00BD2D96" w:rsidRPr="004632CF">
        <w:rPr>
          <w:rFonts w:ascii="Times New Roman" w:hAnsi="Times New Roman" w:cs="Times New Roman"/>
          <w:sz w:val="24"/>
          <w:szCs w:val="24"/>
        </w:rPr>
        <w:t xml:space="preserve"> seem to explain </w:t>
      </w:r>
      <w:r w:rsidR="00BA62BE">
        <w:rPr>
          <w:rFonts w:ascii="Times New Roman" w:hAnsi="Times New Roman" w:cs="Times New Roman"/>
          <w:sz w:val="24"/>
          <w:szCs w:val="24"/>
        </w:rPr>
        <w:t>loyalty</w:t>
      </w:r>
      <w:r w:rsidR="00BD2D96" w:rsidRPr="004632CF">
        <w:rPr>
          <w:rFonts w:ascii="Times New Roman" w:hAnsi="Times New Roman" w:cs="Times New Roman"/>
          <w:sz w:val="24"/>
          <w:szCs w:val="24"/>
        </w:rPr>
        <w:t xml:space="preserve"> intentions for most </w:t>
      </w:r>
      <w:r w:rsidR="00A22599">
        <w:rPr>
          <w:rFonts w:ascii="Times New Roman" w:hAnsi="Times New Roman" w:cs="Times New Roman"/>
          <w:sz w:val="24"/>
          <w:szCs w:val="24"/>
        </w:rPr>
        <w:t xml:space="preserve">of the observed </w:t>
      </w:r>
      <w:r w:rsidR="00BD2D96" w:rsidRPr="004632CF">
        <w:rPr>
          <w:rFonts w:ascii="Times New Roman" w:hAnsi="Times New Roman" w:cs="Times New Roman"/>
          <w:sz w:val="24"/>
          <w:szCs w:val="24"/>
        </w:rPr>
        <w:t>consumers.</w:t>
      </w:r>
      <w:r w:rsidR="00381209">
        <w:rPr>
          <w:rFonts w:ascii="Times New Roman" w:hAnsi="Times New Roman" w:cs="Times New Roman"/>
          <w:sz w:val="24"/>
          <w:szCs w:val="24"/>
        </w:rPr>
        <w:t xml:space="preserve"> Therefore, the success of a QSR can be enhanced when the food quality, service quality and physical surroundings provided by the QSR meet or exceed consumer’s expectations. </w:t>
      </w:r>
    </w:p>
    <w:p w14:paraId="4E0C9192" w14:textId="77777777" w:rsidR="00A50D4B" w:rsidRDefault="00381209"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Consumers’ perceptions of f</w:t>
      </w:r>
      <w:r w:rsidR="005E7FD8">
        <w:rPr>
          <w:rFonts w:ascii="Times New Roman" w:hAnsi="Times New Roman" w:cs="Times New Roman"/>
          <w:sz w:val="24"/>
          <w:szCs w:val="24"/>
        </w:rPr>
        <w:t xml:space="preserve">ood quality </w:t>
      </w:r>
      <w:r w:rsidR="00F6230A">
        <w:rPr>
          <w:rFonts w:ascii="Times New Roman" w:hAnsi="Times New Roman" w:cs="Times New Roman"/>
          <w:sz w:val="24"/>
          <w:szCs w:val="24"/>
        </w:rPr>
        <w:t xml:space="preserve">can be compromised if </w:t>
      </w:r>
      <w:r w:rsidR="00E67E51">
        <w:rPr>
          <w:rFonts w:ascii="Times New Roman" w:hAnsi="Times New Roman" w:cs="Times New Roman"/>
          <w:sz w:val="24"/>
          <w:szCs w:val="24"/>
        </w:rPr>
        <w:t>they believe that the QSR improperly handles food items</w:t>
      </w:r>
      <w:r w:rsidR="00BD2D96">
        <w:rPr>
          <w:rFonts w:ascii="Times New Roman" w:hAnsi="Times New Roman" w:cs="Times New Roman"/>
          <w:sz w:val="24"/>
          <w:szCs w:val="24"/>
        </w:rPr>
        <w:t xml:space="preserve">. </w:t>
      </w:r>
      <w:r w:rsidR="00A02DF0">
        <w:rPr>
          <w:rFonts w:ascii="Times New Roman" w:hAnsi="Times New Roman" w:cs="Times New Roman"/>
          <w:sz w:val="24"/>
          <w:szCs w:val="24"/>
        </w:rPr>
        <w:t xml:space="preserve">For example, consumers are unlikely </w:t>
      </w:r>
      <w:r w:rsidR="00A50D4B">
        <w:rPr>
          <w:rFonts w:ascii="Times New Roman" w:hAnsi="Times New Roman" w:cs="Times New Roman"/>
          <w:sz w:val="24"/>
          <w:szCs w:val="24"/>
        </w:rPr>
        <w:t>to be satisfied if a meal causes them to become sick</w:t>
      </w:r>
      <w:r w:rsidR="009503B1">
        <w:rPr>
          <w:rFonts w:ascii="Times New Roman" w:hAnsi="Times New Roman" w:cs="Times New Roman"/>
          <w:sz w:val="24"/>
          <w:szCs w:val="24"/>
        </w:rPr>
        <w:t xml:space="preserve"> or if they think the food may cause them to become ill.</w:t>
      </w:r>
      <w:r w:rsidR="00A50D4B">
        <w:rPr>
          <w:rFonts w:ascii="Times New Roman" w:hAnsi="Times New Roman" w:cs="Times New Roman"/>
          <w:sz w:val="24"/>
          <w:szCs w:val="24"/>
        </w:rPr>
        <w:t xml:space="preserve"> Therefore, QSR employees must practice sanitary procedures such as </w:t>
      </w:r>
      <w:r w:rsidR="00BD2D96" w:rsidRPr="00991C05">
        <w:rPr>
          <w:rFonts w:ascii="Times New Roman" w:hAnsi="Times New Roman" w:cs="Times New Roman"/>
          <w:sz w:val="24"/>
          <w:szCs w:val="24"/>
        </w:rPr>
        <w:t xml:space="preserve">proper hand washing </w:t>
      </w:r>
      <w:r w:rsidR="00A50D4B">
        <w:rPr>
          <w:rFonts w:ascii="Times New Roman" w:hAnsi="Times New Roman" w:cs="Times New Roman"/>
          <w:sz w:val="24"/>
          <w:szCs w:val="24"/>
        </w:rPr>
        <w:t>and implement</w:t>
      </w:r>
      <w:r w:rsidR="009503B1">
        <w:rPr>
          <w:rFonts w:ascii="Times New Roman" w:hAnsi="Times New Roman" w:cs="Times New Roman"/>
          <w:sz w:val="24"/>
          <w:szCs w:val="24"/>
        </w:rPr>
        <w:t xml:space="preserve"> </w:t>
      </w:r>
      <w:r w:rsidR="00BD2D96">
        <w:rPr>
          <w:rFonts w:ascii="Times New Roman" w:hAnsi="Times New Roman" w:cs="Times New Roman"/>
          <w:sz w:val="24"/>
          <w:szCs w:val="24"/>
        </w:rPr>
        <w:t xml:space="preserve">proper </w:t>
      </w:r>
      <w:r w:rsidR="00BD2D96" w:rsidRPr="00991C05">
        <w:rPr>
          <w:rFonts w:ascii="Times New Roman" w:hAnsi="Times New Roman" w:cs="Times New Roman"/>
          <w:sz w:val="24"/>
          <w:szCs w:val="24"/>
        </w:rPr>
        <w:t>temperature</w:t>
      </w:r>
      <w:r w:rsidR="00BD2D96">
        <w:rPr>
          <w:rFonts w:ascii="Times New Roman" w:hAnsi="Times New Roman" w:cs="Times New Roman"/>
          <w:sz w:val="24"/>
          <w:szCs w:val="24"/>
        </w:rPr>
        <w:t xml:space="preserve"> controls </w:t>
      </w:r>
      <w:r w:rsidR="00390929">
        <w:rPr>
          <w:rFonts w:ascii="Times New Roman" w:hAnsi="Times New Roman" w:cs="Times New Roman"/>
          <w:sz w:val="24"/>
          <w:szCs w:val="24"/>
        </w:rPr>
        <w:t>during food storage</w:t>
      </w:r>
      <w:r w:rsidR="009503B1">
        <w:rPr>
          <w:rFonts w:ascii="Times New Roman" w:hAnsi="Times New Roman" w:cs="Times New Roman"/>
          <w:sz w:val="24"/>
          <w:szCs w:val="24"/>
        </w:rPr>
        <w:t>,</w:t>
      </w:r>
      <w:r w:rsidR="00390929">
        <w:rPr>
          <w:rFonts w:ascii="Times New Roman" w:hAnsi="Times New Roman" w:cs="Times New Roman"/>
          <w:sz w:val="24"/>
          <w:szCs w:val="24"/>
        </w:rPr>
        <w:t xml:space="preserve"> </w:t>
      </w:r>
      <w:r w:rsidR="00A50D4B">
        <w:rPr>
          <w:rFonts w:ascii="Times New Roman" w:hAnsi="Times New Roman" w:cs="Times New Roman"/>
          <w:sz w:val="24"/>
          <w:szCs w:val="24"/>
        </w:rPr>
        <w:t xml:space="preserve">or they may promote increases </w:t>
      </w:r>
      <w:r w:rsidR="00390929">
        <w:rPr>
          <w:rFonts w:ascii="Times New Roman" w:hAnsi="Times New Roman" w:cs="Times New Roman"/>
          <w:sz w:val="24"/>
          <w:szCs w:val="24"/>
        </w:rPr>
        <w:t xml:space="preserve">in bacteria and other </w:t>
      </w:r>
      <w:r w:rsidR="00BD2D96" w:rsidRPr="00991C05">
        <w:rPr>
          <w:rFonts w:ascii="Times New Roman" w:hAnsi="Times New Roman" w:cs="Times New Roman"/>
          <w:sz w:val="24"/>
          <w:szCs w:val="24"/>
        </w:rPr>
        <w:t>pathogens that cause food-borne illness (</w:t>
      </w:r>
      <w:r w:rsidR="00BD2D96" w:rsidRPr="00C1688D">
        <w:rPr>
          <w:rFonts w:ascii="Times New Roman" w:hAnsi="Times New Roman" w:cs="Times New Roman"/>
          <w:sz w:val="24"/>
          <w:szCs w:val="24"/>
        </w:rPr>
        <w:t xml:space="preserve">Todd and Greig </w:t>
      </w:r>
      <w:r w:rsidR="00BD2D96" w:rsidRPr="00D22DF5">
        <w:rPr>
          <w:rFonts w:ascii="Times New Roman" w:hAnsi="Times New Roman" w:cs="Times New Roman"/>
          <w:color w:val="2E74B5" w:themeColor="accent1" w:themeShade="BF"/>
          <w:sz w:val="24"/>
          <w:szCs w:val="24"/>
        </w:rPr>
        <w:t>2007</w:t>
      </w:r>
      <w:r w:rsidR="00BD2D96" w:rsidRPr="00991C05">
        <w:rPr>
          <w:rFonts w:ascii="Times New Roman" w:hAnsi="Times New Roman" w:cs="Times New Roman"/>
          <w:sz w:val="24"/>
          <w:szCs w:val="24"/>
        </w:rPr>
        <w:t>)</w:t>
      </w:r>
      <w:r w:rsidR="00BD2D96">
        <w:rPr>
          <w:rFonts w:ascii="Times New Roman" w:hAnsi="Times New Roman" w:cs="Times New Roman"/>
          <w:sz w:val="24"/>
          <w:szCs w:val="24"/>
        </w:rPr>
        <w:t xml:space="preserve">. </w:t>
      </w:r>
    </w:p>
    <w:p w14:paraId="53397238" w14:textId="77777777" w:rsidR="002924E7" w:rsidRDefault="00A50D4B"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Researchers have measured c</w:t>
      </w:r>
      <w:r w:rsidR="00BD2D96">
        <w:rPr>
          <w:rFonts w:ascii="Times New Roman" w:hAnsi="Times New Roman" w:cs="Times New Roman"/>
          <w:sz w:val="24"/>
          <w:szCs w:val="24"/>
        </w:rPr>
        <w:t>onsumers</w:t>
      </w:r>
      <w:r w:rsidR="00121D74">
        <w:rPr>
          <w:rFonts w:ascii="Times New Roman" w:hAnsi="Times New Roman" w:cs="Times New Roman"/>
          <w:sz w:val="24"/>
          <w:szCs w:val="24"/>
        </w:rPr>
        <w:t>’</w:t>
      </w:r>
      <w:r w:rsidR="00BD2D96">
        <w:rPr>
          <w:rFonts w:ascii="Times New Roman" w:hAnsi="Times New Roman" w:cs="Times New Roman"/>
          <w:sz w:val="24"/>
          <w:szCs w:val="24"/>
        </w:rPr>
        <w:t xml:space="preserve"> perceptions of </w:t>
      </w:r>
      <w:r w:rsidR="005E7FD8">
        <w:rPr>
          <w:rFonts w:ascii="Times New Roman" w:hAnsi="Times New Roman" w:cs="Times New Roman"/>
          <w:sz w:val="24"/>
          <w:szCs w:val="24"/>
        </w:rPr>
        <w:t>food quality</w:t>
      </w:r>
      <w:r>
        <w:rPr>
          <w:rFonts w:ascii="Times New Roman" w:hAnsi="Times New Roman" w:cs="Times New Roman"/>
          <w:sz w:val="24"/>
          <w:szCs w:val="24"/>
        </w:rPr>
        <w:t xml:space="preserve"> in a variety of ways. For example, food quality has been examined based upon consumers’ </w:t>
      </w:r>
      <w:r w:rsidR="006C3EB9">
        <w:rPr>
          <w:rFonts w:ascii="Times New Roman" w:hAnsi="Times New Roman" w:cs="Times New Roman"/>
          <w:sz w:val="24"/>
          <w:szCs w:val="24"/>
        </w:rPr>
        <w:t xml:space="preserve">perceptions about </w:t>
      </w:r>
      <w:r w:rsidR="00612CAD" w:rsidRPr="004632CF">
        <w:rPr>
          <w:rFonts w:ascii="Times New Roman" w:hAnsi="Times New Roman" w:cs="Times New Roman"/>
          <w:sz w:val="24"/>
          <w:szCs w:val="24"/>
        </w:rPr>
        <w:t>whether the food tasted right</w:t>
      </w:r>
      <w:r w:rsidR="008B1321">
        <w:rPr>
          <w:rFonts w:ascii="Times New Roman" w:hAnsi="Times New Roman" w:cs="Times New Roman"/>
          <w:sz w:val="24"/>
          <w:szCs w:val="24"/>
        </w:rPr>
        <w:t xml:space="preserve"> </w:t>
      </w:r>
      <w:r w:rsidR="0020492F">
        <w:rPr>
          <w:rFonts w:ascii="Times New Roman" w:hAnsi="Times New Roman" w:cs="Times New Roman"/>
          <w:sz w:val="24"/>
          <w:szCs w:val="24"/>
        </w:rPr>
        <w:t>or</w:t>
      </w:r>
      <w:r w:rsidR="008B1321">
        <w:rPr>
          <w:rFonts w:ascii="Times New Roman" w:hAnsi="Times New Roman" w:cs="Times New Roman"/>
          <w:sz w:val="24"/>
          <w:szCs w:val="24"/>
        </w:rPr>
        <w:t xml:space="preserve"> </w:t>
      </w:r>
      <w:r w:rsidR="00612CAD" w:rsidRPr="004632CF">
        <w:rPr>
          <w:rFonts w:ascii="Times New Roman" w:hAnsi="Times New Roman" w:cs="Times New Roman"/>
          <w:sz w:val="24"/>
          <w:szCs w:val="24"/>
        </w:rPr>
        <w:t>whether the food was served at the appropriate temperature</w:t>
      </w:r>
      <w:r w:rsidR="00821AB2">
        <w:rPr>
          <w:rFonts w:ascii="Times New Roman" w:hAnsi="Times New Roman" w:cs="Times New Roman"/>
          <w:sz w:val="24"/>
          <w:szCs w:val="24"/>
        </w:rPr>
        <w:t xml:space="preserve"> (</w:t>
      </w:r>
      <w:r w:rsidR="00821AB2" w:rsidRPr="00C1688D">
        <w:rPr>
          <w:rFonts w:ascii="Times New Roman" w:hAnsi="Times New Roman" w:cs="Times New Roman"/>
          <w:sz w:val="24"/>
          <w:szCs w:val="24"/>
        </w:rPr>
        <w:t xml:space="preserve">Keillor </w:t>
      </w:r>
      <w:r w:rsidR="00727FCA">
        <w:rPr>
          <w:rFonts w:ascii="Times New Roman" w:hAnsi="Times New Roman" w:cs="Times New Roman"/>
          <w:sz w:val="24"/>
          <w:szCs w:val="24"/>
        </w:rPr>
        <w:t>et al</w:t>
      </w:r>
      <w:r w:rsidR="00C23A1B">
        <w:rPr>
          <w:rFonts w:ascii="Times New Roman" w:hAnsi="Times New Roman" w:cs="Times New Roman"/>
          <w:sz w:val="24"/>
          <w:szCs w:val="24"/>
        </w:rPr>
        <w:t>.</w:t>
      </w:r>
      <w:r w:rsidR="00821AB2" w:rsidRPr="00C1688D">
        <w:rPr>
          <w:rFonts w:ascii="Times New Roman" w:hAnsi="Times New Roman" w:cs="Times New Roman"/>
          <w:sz w:val="24"/>
          <w:szCs w:val="24"/>
        </w:rPr>
        <w:t xml:space="preserve">, </w:t>
      </w:r>
      <w:r w:rsidR="00821AB2" w:rsidRPr="00D22DF5">
        <w:rPr>
          <w:rFonts w:ascii="Times New Roman" w:hAnsi="Times New Roman" w:cs="Times New Roman"/>
          <w:color w:val="2E74B5" w:themeColor="accent1" w:themeShade="BF"/>
          <w:sz w:val="24"/>
          <w:szCs w:val="24"/>
        </w:rPr>
        <w:t>2004</w:t>
      </w:r>
      <w:r w:rsidR="00821AB2" w:rsidRPr="00C1688D">
        <w:rPr>
          <w:rFonts w:ascii="Times New Roman" w:hAnsi="Times New Roman" w:cs="Times New Roman"/>
          <w:sz w:val="24"/>
          <w:szCs w:val="24"/>
        </w:rPr>
        <w:t xml:space="preserve">; Mason et al., </w:t>
      </w:r>
      <w:r w:rsidR="00821AB2" w:rsidRPr="00D22DF5">
        <w:rPr>
          <w:rFonts w:ascii="Times New Roman" w:hAnsi="Times New Roman" w:cs="Times New Roman"/>
          <w:color w:val="2E74B5" w:themeColor="accent1" w:themeShade="BF"/>
          <w:sz w:val="24"/>
          <w:szCs w:val="24"/>
        </w:rPr>
        <w:t>2016</w:t>
      </w:r>
      <w:r w:rsidR="00821AB2">
        <w:rPr>
          <w:rFonts w:ascii="Times New Roman" w:hAnsi="Times New Roman" w:cs="Times New Roman"/>
          <w:sz w:val="24"/>
          <w:szCs w:val="24"/>
        </w:rPr>
        <w:t>)</w:t>
      </w:r>
      <w:r w:rsidR="008B1321">
        <w:rPr>
          <w:rFonts w:ascii="Times New Roman" w:hAnsi="Times New Roman" w:cs="Times New Roman"/>
          <w:sz w:val="24"/>
          <w:szCs w:val="24"/>
        </w:rPr>
        <w:t>. F</w:t>
      </w:r>
      <w:r w:rsidR="005E7FD8">
        <w:rPr>
          <w:rFonts w:ascii="Times New Roman" w:hAnsi="Times New Roman" w:cs="Times New Roman"/>
          <w:sz w:val="24"/>
          <w:szCs w:val="24"/>
        </w:rPr>
        <w:t>ood quality</w:t>
      </w:r>
      <w:r w:rsidR="008B1321">
        <w:rPr>
          <w:rFonts w:ascii="Times New Roman" w:hAnsi="Times New Roman" w:cs="Times New Roman"/>
          <w:sz w:val="24"/>
          <w:szCs w:val="24"/>
        </w:rPr>
        <w:t xml:space="preserve"> perceptions </w:t>
      </w:r>
      <w:r w:rsidR="00BD2D96">
        <w:rPr>
          <w:rFonts w:ascii="Times New Roman" w:hAnsi="Times New Roman" w:cs="Times New Roman"/>
          <w:sz w:val="24"/>
          <w:szCs w:val="24"/>
        </w:rPr>
        <w:t>have also been measured based upon consumer perceptions of food</w:t>
      </w:r>
      <w:r w:rsidR="008B1321">
        <w:rPr>
          <w:rFonts w:ascii="Times New Roman" w:hAnsi="Times New Roman" w:cs="Times New Roman"/>
          <w:sz w:val="24"/>
          <w:szCs w:val="24"/>
        </w:rPr>
        <w:t xml:space="preserve"> </w:t>
      </w:r>
      <w:r w:rsidR="00612CAD" w:rsidRPr="004632CF">
        <w:rPr>
          <w:rFonts w:ascii="Times New Roman" w:hAnsi="Times New Roman" w:cs="Times New Roman"/>
          <w:sz w:val="24"/>
          <w:szCs w:val="24"/>
        </w:rPr>
        <w:t xml:space="preserve">portion size and whether </w:t>
      </w:r>
      <w:r w:rsidR="00BD2D96">
        <w:rPr>
          <w:rFonts w:ascii="Times New Roman" w:hAnsi="Times New Roman" w:cs="Times New Roman"/>
          <w:sz w:val="24"/>
          <w:szCs w:val="24"/>
        </w:rPr>
        <w:t xml:space="preserve">consumers believe that </w:t>
      </w:r>
      <w:r w:rsidR="0020492F" w:rsidRPr="004632CF">
        <w:rPr>
          <w:rFonts w:ascii="Times New Roman" w:hAnsi="Times New Roman" w:cs="Times New Roman"/>
          <w:sz w:val="24"/>
          <w:szCs w:val="24"/>
        </w:rPr>
        <w:t xml:space="preserve">fresh </w:t>
      </w:r>
      <w:r w:rsidR="00612CAD" w:rsidRPr="004632CF">
        <w:rPr>
          <w:rFonts w:ascii="Times New Roman" w:hAnsi="Times New Roman" w:cs="Times New Roman"/>
          <w:sz w:val="24"/>
          <w:szCs w:val="24"/>
        </w:rPr>
        <w:t xml:space="preserve">ingredients were </w:t>
      </w:r>
      <w:r w:rsidR="0020492F" w:rsidRPr="004632CF">
        <w:rPr>
          <w:rFonts w:ascii="Times New Roman" w:hAnsi="Times New Roman" w:cs="Times New Roman"/>
          <w:sz w:val="24"/>
          <w:szCs w:val="24"/>
        </w:rPr>
        <w:t xml:space="preserve">used </w:t>
      </w:r>
      <w:r w:rsidR="00612CAD" w:rsidRPr="004632CF">
        <w:rPr>
          <w:rFonts w:ascii="Times New Roman" w:hAnsi="Times New Roman" w:cs="Times New Roman"/>
          <w:sz w:val="24"/>
          <w:szCs w:val="24"/>
        </w:rPr>
        <w:t>(</w:t>
      </w:r>
      <w:r w:rsidR="00612CAD" w:rsidRPr="00C1688D">
        <w:rPr>
          <w:rFonts w:ascii="Times New Roman" w:hAnsi="Times New Roman" w:cs="Times New Roman"/>
          <w:sz w:val="24"/>
          <w:szCs w:val="24"/>
        </w:rPr>
        <w:t xml:space="preserve">Keillor </w:t>
      </w:r>
      <w:r w:rsidR="00727FCA">
        <w:rPr>
          <w:rFonts w:ascii="Times New Roman" w:hAnsi="Times New Roman" w:cs="Times New Roman"/>
          <w:sz w:val="24"/>
          <w:szCs w:val="24"/>
        </w:rPr>
        <w:t>et al</w:t>
      </w:r>
      <w:r w:rsidR="00C23A1B">
        <w:rPr>
          <w:rFonts w:ascii="Times New Roman" w:hAnsi="Times New Roman" w:cs="Times New Roman"/>
          <w:sz w:val="24"/>
          <w:szCs w:val="24"/>
        </w:rPr>
        <w:t>.</w:t>
      </w:r>
      <w:r w:rsidR="00612CAD" w:rsidRPr="00C1688D">
        <w:rPr>
          <w:rFonts w:ascii="Times New Roman" w:hAnsi="Times New Roman" w:cs="Times New Roman"/>
          <w:sz w:val="24"/>
          <w:szCs w:val="24"/>
        </w:rPr>
        <w:t xml:space="preserve">, </w:t>
      </w:r>
      <w:r w:rsidR="00612CAD" w:rsidRPr="00D22DF5">
        <w:rPr>
          <w:rFonts w:ascii="Times New Roman" w:hAnsi="Times New Roman" w:cs="Times New Roman"/>
          <w:color w:val="2E74B5" w:themeColor="accent1" w:themeShade="BF"/>
          <w:sz w:val="24"/>
          <w:szCs w:val="24"/>
        </w:rPr>
        <w:t>2004</w:t>
      </w:r>
      <w:r w:rsidR="00612CAD" w:rsidRPr="00C1688D">
        <w:rPr>
          <w:rFonts w:ascii="Times New Roman" w:hAnsi="Times New Roman" w:cs="Times New Roman"/>
          <w:sz w:val="24"/>
          <w:szCs w:val="24"/>
        </w:rPr>
        <w:t xml:space="preserve">; </w:t>
      </w:r>
      <w:r w:rsidR="009503B1" w:rsidRPr="00C1688D">
        <w:rPr>
          <w:rFonts w:ascii="Times New Roman" w:hAnsi="Times New Roman" w:cs="Times New Roman"/>
          <w:sz w:val="24"/>
          <w:szCs w:val="24"/>
        </w:rPr>
        <w:t>Mason et al</w:t>
      </w:r>
      <w:r w:rsidR="00C23A1B">
        <w:rPr>
          <w:rFonts w:ascii="Times New Roman" w:hAnsi="Times New Roman" w:cs="Times New Roman"/>
          <w:sz w:val="24"/>
          <w:szCs w:val="24"/>
        </w:rPr>
        <w:t>.</w:t>
      </w:r>
      <w:r w:rsidR="009503B1" w:rsidRPr="00C1688D">
        <w:rPr>
          <w:rFonts w:ascii="Times New Roman" w:hAnsi="Times New Roman" w:cs="Times New Roman"/>
          <w:sz w:val="24"/>
          <w:szCs w:val="24"/>
        </w:rPr>
        <w:t xml:space="preserve">, </w:t>
      </w:r>
      <w:r w:rsidR="009503B1" w:rsidRPr="00D22DF5">
        <w:rPr>
          <w:rFonts w:ascii="Times New Roman" w:hAnsi="Times New Roman" w:cs="Times New Roman"/>
          <w:color w:val="2E74B5" w:themeColor="accent1" w:themeShade="BF"/>
          <w:sz w:val="24"/>
          <w:szCs w:val="24"/>
        </w:rPr>
        <w:t>20</w:t>
      </w:r>
      <w:r w:rsidR="00753707" w:rsidRPr="00D22DF5">
        <w:rPr>
          <w:rFonts w:ascii="Times New Roman" w:hAnsi="Times New Roman" w:cs="Times New Roman"/>
          <w:color w:val="2E74B5" w:themeColor="accent1" w:themeShade="BF"/>
          <w:sz w:val="24"/>
          <w:szCs w:val="24"/>
        </w:rPr>
        <w:t>1</w:t>
      </w:r>
      <w:r w:rsidR="009503B1" w:rsidRPr="00D22DF5">
        <w:rPr>
          <w:rFonts w:ascii="Times New Roman" w:hAnsi="Times New Roman" w:cs="Times New Roman"/>
          <w:color w:val="2E74B5" w:themeColor="accent1" w:themeShade="BF"/>
          <w:sz w:val="24"/>
          <w:szCs w:val="24"/>
        </w:rPr>
        <w:t>6</w:t>
      </w:r>
      <w:r w:rsidR="009503B1" w:rsidRPr="00C1688D">
        <w:rPr>
          <w:rFonts w:ascii="Times New Roman" w:hAnsi="Times New Roman" w:cs="Times New Roman"/>
          <w:sz w:val="24"/>
          <w:szCs w:val="24"/>
        </w:rPr>
        <w:t xml:space="preserve">; </w:t>
      </w:r>
      <w:r w:rsidR="00612CAD" w:rsidRPr="00C1688D">
        <w:rPr>
          <w:rFonts w:ascii="Times New Roman" w:hAnsi="Times New Roman" w:cs="Times New Roman"/>
          <w:sz w:val="24"/>
          <w:szCs w:val="24"/>
        </w:rPr>
        <w:t xml:space="preserve">Richter, </w:t>
      </w:r>
      <w:r w:rsidR="00612CAD" w:rsidRPr="00D22DF5">
        <w:rPr>
          <w:rFonts w:ascii="Times New Roman" w:hAnsi="Times New Roman" w:cs="Times New Roman"/>
          <w:color w:val="2E74B5" w:themeColor="accent1" w:themeShade="BF"/>
          <w:sz w:val="24"/>
          <w:szCs w:val="24"/>
        </w:rPr>
        <w:t>2014</w:t>
      </w:r>
      <w:r w:rsidR="00612CAD" w:rsidRPr="00C1688D">
        <w:rPr>
          <w:rFonts w:ascii="Times New Roman" w:hAnsi="Times New Roman" w:cs="Times New Roman"/>
          <w:sz w:val="24"/>
          <w:szCs w:val="24"/>
        </w:rPr>
        <w:t xml:space="preserve">; Sabir et al., </w:t>
      </w:r>
      <w:r w:rsidR="00612CAD" w:rsidRPr="00D22DF5">
        <w:rPr>
          <w:rFonts w:ascii="Times New Roman" w:hAnsi="Times New Roman" w:cs="Times New Roman"/>
          <w:color w:val="2E74B5" w:themeColor="accent1" w:themeShade="BF"/>
          <w:sz w:val="24"/>
          <w:szCs w:val="24"/>
        </w:rPr>
        <w:t>2014</w:t>
      </w:r>
      <w:r w:rsidR="00612CAD" w:rsidRPr="004632CF">
        <w:rPr>
          <w:rFonts w:ascii="Times New Roman" w:hAnsi="Times New Roman" w:cs="Times New Roman"/>
          <w:sz w:val="24"/>
          <w:szCs w:val="24"/>
        </w:rPr>
        <w:t>).</w:t>
      </w:r>
    </w:p>
    <w:p w14:paraId="5DDFA290" w14:textId="77777777" w:rsidR="002924E7" w:rsidRDefault="00AC79B7"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To build successful consumer relations, </w:t>
      </w:r>
      <w:r w:rsidR="00F832AD">
        <w:rPr>
          <w:rFonts w:ascii="Times New Roman" w:hAnsi="Times New Roman" w:cs="Times New Roman"/>
          <w:sz w:val="24"/>
          <w:szCs w:val="24"/>
        </w:rPr>
        <w:t xml:space="preserve">a </w:t>
      </w:r>
      <w:r w:rsidR="00121D74">
        <w:rPr>
          <w:rFonts w:ascii="Times New Roman" w:hAnsi="Times New Roman" w:cs="Times New Roman"/>
          <w:sz w:val="24"/>
          <w:szCs w:val="24"/>
        </w:rPr>
        <w:t>QSR</w:t>
      </w:r>
      <w:r>
        <w:rPr>
          <w:rFonts w:ascii="Times New Roman" w:hAnsi="Times New Roman" w:cs="Times New Roman"/>
          <w:sz w:val="24"/>
          <w:szCs w:val="24"/>
        </w:rPr>
        <w:t xml:space="preserve"> must </w:t>
      </w:r>
      <w:r w:rsidR="00F832AD">
        <w:rPr>
          <w:rFonts w:ascii="Times New Roman" w:hAnsi="Times New Roman" w:cs="Times New Roman"/>
          <w:sz w:val="24"/>
          <w:szCs w:val="24"/>
        </w:rPr>
        <w:t>provide desirable customer service</w:t>
      </w:r>
      <w:r w:rsidR="00121D74">
        <w:rPr>
          <w:rFonts w:ascii="Times New Roman" w:hAnsi="Times New Roman" w:cs="Times New Roman"/>
          <w:sz w:val="24"/>
          <w:szCs w:val="24"/>
        </w:rPr>
        <w:t xml:space="preserve"> (</w:t>
      </w:r>
      <w:r w:rsidR="00121D74" w:rsidRPr="00C1688D">
        <w:rPr>
          <w:rFonts w:ascii="Times New Roman" w:hAnsi="Times New Roman" w:cs="Times New Roman"/>
          <w:sz w:val="24"/>
          <w:szCs w:val="24"/>
        </w:rPr>
        <w:t xml:space="preserve">Pettijohn </w:t>
      </w:r>
      <w:r w:rsidR="00727FCA">
        <w:rPr>
          <w:rFonts w:ascii="Times New Roman" w:hAnsi="Times New Roman" w:cs="Times New Roman"/>
          <w:sz w:val="24"/>
          <w:szCs w:val="24"/>
        </w:rPr>
        <w:t>et al</w:t>
      </w:r>
      <w:r w:rsidR="00121D74" w:rsidRPr="00C1688D">
        <w:rPr>
          <w:rFonts w:ascii="Times New Roman" w:hAnsi="Times New Roman" w:cs="Times New Roman"/>
          <w:sz w:val="24"/>
          <w:szCs w:val="24"/>
        </w:rPr>
        <w:t xml:space="preserve">., </w:t>
      </w:r>
      <w:r w:rsidR="00121D74" w:rsidRPr="00D22DF5">
        <w:rPr>
          <w:rFonts w:ascii="Times New Roman" w:hAnsi="Times New Roman" w:cs="Times New Roman"/>
          <w:color w:val="2E74B5" w:themeColor="accent1" w:themeShade="BF"/>
          <w:sz w:val="24"/>
          <w:szCs w:val="24"/>
        </w:rPr>
        <w:t>1997</w:t>
      </w:r>
      <w:r w:rsidR="00121D74">
        <w:rPr>
          <w:rFonts w:ascii="Times New Roman" w:hAnsi="Times New Roman" w:cs="Times New Roman"/>
          <w:sz w:val="24"/>
          <w:szCs w:val="24"/>
        </w:rPr>
        <w:t>).</w:t>
      </w:r>
      <w:r w:rsidRPr="00AC79B7">
        <w:rPr>
          <w:rFonts w:ascii="Times New Roman" w:hAnsi="Times New Roman" w:cs="Times New Roman"/>
          <w:sz w:val="24"/>
          <w:szCs w:val="24"/>
        </w:rPr>
        <w:t xml:space="preserve"> </w:t>
      </w:r>
      <w:r>
        <w:rPr>
          <w:rFonts w:ascii="Times New Roman" w:hAnsi="Times New Roman" w:cs="Times New Roman"/>
          <w:sz w:val="24"/>
          <w:szCs w:val="24"/>
        </w:rPr>
        <w:t>Poor employee service harms customer relationships (</w:t>
      </w:r>
      <w:r w:rsidR="00C1688D">
        <w:rPr>
          <w:rFonts w:ascii="Times New Roman" w:hAnsi="Times New Roman" w:cs="Times New Roman"/>
          <w:sz w:val="24"/>
          <w:szCs w:val="24"/>
        </w:rPr>
        <w:t xml:space="preserve">Harris and Ogbonna, </w:t>
      </w:r>
      <w:r w:rsidRPr="00D22DF5">
        <w:rPr>
          <w:rFonts w:ascii="Times New Roman" w:hAnsi="Times New Roman" w:cs="Times New Roman"/>
          <w:color w:val="2E74B5" w:themeColor="accent1" w:themeShade="BF"/>
          <w:sz w:val="24"/>
          <w:szCs w:val="24"/>
        </w:rPr>
        <w:t>2006</w:t>
      </w:r>
      <w:r>
        <w:rPr>
          <w:rFonts w:ascii="Times New Roman" w:hAnsi="Times New Roman" w:cs="Times New Roman"/>
          <w:sz w:val="24"/>
          <w:szCs w:val="24"/>
        </w:rPr>
        <w:t xml:space="preserve">). Therefore, QSRs must continuously measure and seek ways to improve the service quality they provide. </w:t>
      </w:r>
      <w:r w:rsidR="00121D74">
        <w:rPr>
          <w:rFonts w:ascii="Times New Roman" w:hAnsi="Times New Roman" w:cs="Times New Roman"/>
          <w:sz w:val="24"/>
          <w:szCs w:val="24"/>
        </w:rPr>
        <w:t xml:space="preserve">Consumers’ perceptions of </w:t>
      </w:r>
      <w:r w:rsidR="005E7FD8">
        <w:rPr>
          <w:rFonts w:ascii="Times New Roman" w:hAnsi="Times New Roman" w:cs="Times New Roman"/>
          <w:sz w:val="24"/>
          <w:szCs w:val="24"/>
        </w:rPr>
        <w:t>service quality</w:t>
      </w:r>
      <w:r w:rsidR="00442C89" w:rsidRPr="00D71C36">
        <w:rPr>
          <w:rFonts w:ascii="Times New Roman" w:hAnsi="Times New Roman" w:cs="Times New Roman"/>
          <w:sz w:val="24"/>
          <w:szCs w:val="24"/>
        </w:rPr>
        <w:t xml:space="preserve"> ha</w:t>
      </w:r>
      <w:r w:rsidR="00121D74">
        <w:rPr>
          <w:rFonts w:ascii="Times New Roman" w:hAnsi="Times New Roman" w:cs="Times New Roman"/>
          <w:sz w:val="24"/>
          <w:szCs w:val="24"/>
        </w:rPr>
        <w:t xml:space="preserve">ve </w:t>
      </w:r>
      <w:r w:rsidR="00442C89" w:rsidRPr="00D71C36">
        <w:rPr>
          <w:rFonts w:ascii="Times New Roman" w:hAnsi="Times New Roman" w:cs="Times New Roman"/>
          <w:sz w:val="24"/>
          <w:szCs w:val="24"/>
        </w:rPr>
        <w:t xml:space="preserve">been measured </w:t>
      </w:r>
      <w:r w:rsidR="00821AB2">
        <w:rPr>
          <w:rFonts w:ascii="Times New Roman" w:hAnsi="Times New Roman" w:cs="Times New Roman"/>
          <w:sz w:val="24"/>
          <w:szCs w:val="24"/>
        </w:rPr>
        <w:t>using</w:t>
      </w:r>
      <w:r w:rsidR="00442C89" w:rsidRPr="00D71C36">
        <w:rPr>
          <w:rFonts w:ascii="Times New Roman" w:hAnsi="Times New Roman" w:cs="Times New Roman"/>
          <w:sz w:val="24"/>
          <w:szCs w:val="24"/>
        </w:rPr>
        <w:t xml:space="preserve"> a variety </w:t>
      </w:r>
      <w:r w:rsidR="00442C89">
        <w:rPr>
          <w:rFonts w:ascii="Times New Roman" w:hAnsi="Times New Roman" w:cs="Times New Roman"/>
          <w:sz w:val="24"/>
          <w:szCs w:val="24"/>
        </w:rPr>
        <w:t xml:space="preserve">of </w:t>
      </w:r>
      <w:r w:rsidR="00442C89" w:rsidRPr="00D71C36">
        <w:rPr>
          <w:rFonts w:ascii="Times New Roman" w:hAnsi="Times New Roman" w:cs="Times New Roman"/>
          <w:sz w:val="24"/>
          <w:szCs w:val="24"/>
        </w:rPr>
        <w:t xml:space="preserve">characteristics such as </w:t>
      </w:r>
      <w:r w:rsidR="00121D74">
        <w:rPr>
          <w:rFonts w:ascii="Times New Roman" w:hAnsi="Times New Roman" w:cs="Times New Roman"/>
          <w:sz w:val="24"/>
          <w:szCs w:val="24"/>
        </w:rPr>
        <w:t xml:space="preserve">their </w:t>
      </w:r>
      <w:r w:rsidR="00442C89" w:rsidRPr="00D71C36">
        <w:rPr>
          <w:rFonts w:ascii="Times New Roman" w:hAnsi="Times New Roman" w:cs="Times New Roman"/>
          <w:sz w:val="24"/>
          <w:szCs w:val="24"/>
        </w:rPr>
        <w:t>perceptions of the service time, accuracy of</w:t>
      </w:r>
      <w:r w:rsidR="00961564">
        <w:rPr>
          <w:rFonts w:ascii="Times New Roman" w:hAnsi="Times New Roman" w:cs="Times New Roman"/>
          <w:sz w:val="24"/>
          <w:szCs w:val="24"/>
        </w:rPr>
        <w:t xml:space="preserve"> filling a</w:t>
      </w:r>
      <w:r w:rsidR="00442C89" w:rsidRPr="00D71C36">
        <w:rPr>
          <w:rFonts w:ascii="Times New Roman" w:hAnsi="Times New Roman" w:cs="Times New Roman"/>
          <w:sz w:val="24"/>
          <w:szCs w:val="24"/>
        </w:rPr>
        <w:t xml:space="preserve"> food order, and the friendliness of service workers (</w:t>
      </w:r>
      <w:r w:rsidR="00EF7505" w:rsidRPr="00C1688D">
        <w:rPr>
          <w:rFonts w:ascii="Times New Roman" w:hAnsi="Times New Roman" w:cs="Times New Roman"/>
          <w:sz w:val="24"/>
          <w:szCs w:val="24"/>
        </w:rPr>
        <w:t xml:space="preserve">Brady and Cronin, </w:t>
      </w:r>
      <w:r w:rsidR="00EF7505" w:rsidRPr="00D22DF5">
        <w:rPr>
          <w:rFonts w:ascii="Times New Roman" w:hAnsi="Times New Roman" w:cs="Times New Roman"/>
          <w:color w:val="2E74B5" w:themeColor="accent1" w:themeShade="BF"/>
          <w:sz w:val="24"/>
          <w:szCs w:val="24"/>
        </w:rPr>
        <w:t>2001</w:t>
      </w:r>
      <w:r w:rsidR="00EF7505" w:rsidRPr="00C1688D">
        <w:rPr>
          <w:rFonts w:ascii="Times New Roman" w:hAnsi="Times New Roman" w:cs="Times New Roman"/>
          <w:sz w:val="24"/>
          <w:szCs w:val="24"/>
        </w:rPr>
        <w:t xml:space="preserve">; </w:t>
      </w:r>
      <w:r w:rsidR="00442C89" w:rsidRPr="00C1688D">
        <w:rPr>
          <w:rFonts w:ascii="Times New Roman" w:hAnsi="Times New Roman" w:cs="Times New Roman"/>
          <w:sz w:val="24"/>
          <w:szCs w:val="24"/>
        </w:rPr>
        <w:t xml:space="preserve">Lee et al., </w:t>
      </w:r>
      <w:r w:rsidR="00442C89" w:rsidRPr="00D22DF5">
        <w:rPr>
          <w:rFonts w:ascii="Times New Roman" w:hAnsi="Times New Roman" w:cs="Times New Roman"/>
          <w:color w:val="2E74B5" w:themeColor="accent1" w:themeShade="BF"/>
          <w:sz w:val="24"/>
          <w:szCs w:val="24"/>
        </w:rPr>
        <w:t>2000</w:t>
      </w:r>
      <w:r w:rsidR="00442C89" w:rsidRPr="00C1688D">
        <w:rPr>
          <w:rFonts w:ascii="Times New Roman" w:hAnsi="Times New Roman" w:cs="Times New Roman"/>
          <w:sz w:val="24"/>
          <w:szCs w:val="24"/>
        </w:rPr>
        <w:t>; Spre</w:t>
      </w:r>
      <w:r w:rsidR="00E9066B" w:rsidRPr="00C1688D">
        <w:rPr>
          <w:rFonts w:ascii="Times New Roman" w:hAnsi="Times New Roman" w:cs="Times New Roman"/>
          <w:sz w:val="24"/>
          <w:szCs w:val="24"/>
        </w:rPr>
        <w:t>n</w:t>
      </w:r>
      <w:r w:rsidR="00442C89" w:rsidRPr="00C1688D">
        <w:rPr>
          <w:rFonts w:ascii="Times New Roman" w:hAnsi="Times New Roman" w:cs="Times New Roman"/>
          <w:sz w:val="24"/>
          <w:szCs w:val="24"/>
        </w:rPr>
        <w:t xml:space="preserve">g </w:t>
      </w:r>
      <w:r w:rsidR="00D9437F" w:rsidRPr="00C1688D">
        <w:rPr>
          <w:rFonts w:ascii="Times New Roman" w:hAnsi="Times New Roman" w:cs="Times New Roman"/>
          <w:sz w:val="24"/>
          <w:szCs w:val="24"/>
        </w:rPr>
        <w:t>and</w:t>
      </w:r>
      <w:r w:rsidR="00442C89" w:rsidRPr="00C1688D">
        <w:rPr>
          <w:rFonts w:ascii="Times New Roman" w:hAnsi="Times New Roman" w:cs="Times New Roman"/>
          <w:sz w:val="24"/>
          <w:szCs w:val="24"/>
        </w:rPr>
        <w:t xml:space="preserve"> MacKoy, </w:t>
      </w:r>
      <w:r w:rsidR="00442C89" w:rsidRPr="00D22DF5">
        <w:rPr>
          <w:rFonts w:ascii="Times New Roman" w:hAnsi="Times New Roman" w:cs="Times New Roman"/>
          <w:color w:val="2E74B5" w:themeColor="accent1" w:themeShade="BF"/>
          <w:sz w:val="24"/>
          <w:szCs w:val="24"/>
        </w:rPr>
        <w:t>1996</w:t>
      </w:r>
      <w:r w:rsidR="00442C89" w:rsidRPr="00C1688D">
        <w:rPr>
          <w:rFonts w:ascii="Times New Roman" w:hAnsi="Times New Roman" w:cs="Times New Roman"/>
          <w:sz w:val="24"/>
          <w:szCs w:val="24"/>
        </w:rPr>
        <w:t xml:space="preserve">; Ryu </w:t>
      </w:r>
      <w:r w:rsidR="00D9437F" w:rsidRPr="00C1688D">
        <w:rPr>
          <w:rFonts w:ascii="Times New Roman" w:hAnsi="Times New Roman" w:cs="Times New Roman"/>
          <w:sz w:val="24"/>
          <w:szCs w:val="24"/>
        </w:rPr>
        <w:t>and</w:t>
      </w:r>
      <w:r w:rsidR="00442C89" w:rsidRPr="00C1688D">
        <w:rPr>
          <w:rFonts w:ascii="Times New Roman" w:hAnsi="Times New Roman" w:cs="Times New Roman"/>
          <w:sz w:val="24"/>
          <w:szCs w:val="24"/>
        </w:rPr>
        <w:t xml:space="preserve"> Han, </w:t>
      </w:r>
      <w:r w:rsidR="00442C89" w:rsidRPr="00D22DF5">
        <w:rPr>
          <w:rFonts w:ascii="Times New Roman" w:hAnsi="Times New Roman" w:cs="Times New Roman"/>
          <w:color w:val="2E74B5" w:themeColor="accent1" w:themeShade="BF"/>
          <w:sz w:val="24"/>
          <w:szCs w:val="24"/>
        </w:rPr>
        <w:t>2008</w:t>
      </w:r>
      <w:r w:rsidR="00442C89" w:rsidRPr="00C1688D">
        <w:rPr>
          <w:rFonts w:ascii="Times New Roman" w:hAnsi="Times New Roman" w:cs="Times New Roman"/>
          <w:sz w:val="24"/>
          <w:szCs w:val="24"/>
        </w:rPr>
        <w:t xml:space="preserve">; Sabir et al., </w:t>
      </w:r>
      <w:r w:rsidR="00442C89" w:rsidRPr="00D22DF5">
        <w:rPr>
          <w:rFonts w:ascii="Times New Roman" w:hAnsi="Times New Roman" w:cs="Times New Roman"/>
          <w:color w:val="2E74B5" w:themeColor="accent1" w:themeShade="BF"/>
          <w:sz w:val="24"/>
          <w:szCs w:val="24"/>
        </w:rPr>
        <w:t>2014</w:t>
      </w:r>
      <w:r w:rsidR="00442C89" w:rsidRPr="00C1688D">
        <w:rPr>
          <w:rFonts w:ascii="Times New Roman" w:hAnsi="Times New Roman" w:cs="Times New Roman"/>
          <w:sz w:val="24"/>
          <w:szCs w:val="24"/>
        </w:rPr>
        <w:t xml:space="preserve">; Ting, </w:t>
      </w:r>
      <w:r w:rsidR="00442C89" w:rsidRPr="00D22DF5">
        <w:rPr>
          <w:rFonts w:ascii="Times New Roman" w:hAnsi="Times New Roman" w:cs="Times New Roman"/>
          <w:color w:val="2E74B5" w:themeColor="accent1" w:themeShade="BF"/>
          <w:sz w:val="24"/>
          <w:szCs w:val="24"/>
        </w:rPr>
        <w:t>2004</w:t>
      </w:r>
      <w:r w:rsidR="0020492F">
        <w:rPr>
          <w:rFonts w:ascii="Times New Roman" w:hAnsi="Times New Roman" w:cs="Times New Roman"/>
          <w:sz w:val="24"/>
          <w:szCs w:val="24"/>
        </w:rPr>
        <w:t>).</w:t>
      </w:r>
      <w:r w:rsidR="009478C7">
        <w:rPr>
          <w:rFonts w:ascii="Times New Roman" w:hAnsi="Times New Roman" w:cs="Times New Roman"/>
          <w:sz w:val="24"/>
          <w:szCs w:val="24"/>
        </w:rPr>
        <w:t xml:space="preserve"> </w:t>
      </w:r>
    </w:p>
    <w:p w14:paraId="676C4E72" w14:textId="77777777" w:rsidR="00442C89" w:rsidRPr="00D71C36" w:rsidRDefault="00EF3EC8"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Several QSR characteristics have been found to impact consumer’s perceptions of </w:t>
      </w:r>
      <w:r w:rsidR="009503B1">
        <w:rPr>
          <w:rFonts w:ascii="Times New Roman" w:hAnsi="Times New Roman" w:cs="Times New Roman"/>
          <w:sz w:val="24"/>
          <w:szCs w:val="24"/>
        </w:rPr>
        <w:t xml:space="preserve">a </w:t>
      </w:r>
      <w:r>
        <w:rPr>
          <w:rFonts w:ascii="Times New Roman" w:hAnsi="Times New Roman" w:cs="Times New Roman"/>
          <w:sz w:val="24"/>
          <w:szCs w:val="24"/>
        </w:rPr>
        <w:t>restaurant</w:t>
      </w:r>
      <w:r w:rsidR="009503B1">
        <w:rPr>
          <w:rFonts w:ascii="Times New Roman" w:hAnsi="Times New Roman" w:cs="Times New Roman"/>
          <w:sz w:val="24"/>
          <w:szCs w:val="24"/>
        </w:rPr>
        <w:t>’s</w:t>
      </w:r>
      <w:r>
        <w:rPr>
          <w:rFonts w:ascii="Times New Roman" w:hAnsi="Times New Roman" w:cs="Times New Roman"/>
          <w:sz w:val="24"/>
          <w:szCs w:val="24"/>
        </w:rPr>
        <w:t xml:space="preserve"> physical surroundings. </w:t>
      </w:r>
      <w:r w:rsidR="002D29F1" w:rsidRPr="00C1688D">
        <w:rPr>
          <w:rFonts w:ascii="Times New Roman" w:hAnsi="Times New Roman" w:cs="Times New Roman"/>
          <w:sz w:val="24"/>
          <w:szCs w:val="24"/>
        </w:rPr>
        <w:t>Bitner (</w:t>
      </w:r>
      <w:r w:rsidR="002D29F1" w:rsidRPr="00D22DF5">
        <w:rPr>
          <w:rFonts w:ascii="Times New Roman" w:hAnsi="Times New Roman" w:cs="Times New Roman"/>
          <w:color w:val="2E74B5" w:themeColor="accent1" w:themeShade="BF"/>
          <w:sz w:val="24"/>
          <w:szCs w:val="24"/>
        </w:rPr>
        <w:t>1990</w:t>
      </w:r>
      <w:r w:rsidR="002D29F1" w:rsidRPr="00C1688D">
        <w:rPr>
          <w:rFonts w:ascii="Times New Roman" w:hAnsi="Times New Roman" w:cs="Times New Roman"/>
          <w:sz w:val="24"/>
          <w:szCs w:val="24"/>
        </w:rPr>
        <w:t xml:space="preserve">) </w:t>
      </w:r>
      <w:r w:rsidR="002D29F1" w:rsidRPr="00D71C36">
        <w:rPr>
          <w:rFonts w:ascii="Times New Roman" w:hAnsi="Times New Roman" w:cs="Times New Roman"/>
          <w:sz w:val="24"/>
          <w:szCs w:val="24"/>
        </w:rPr>
        <w:t xml:space="preserve">identified </w:t>
      </w:r>
      <w:r w:rsidR="002D29F1">
        <w:rPr>
          <w:rFonts w:ascii="Times New Roman" w:hAnsi="Times New Roman" w:cs="Times New Roman"/>
          <w:sz w:val="24"/>
          <w:szCs w:val="24"/>
        </w:rPr>
        <w:t xml:space="preserve">the importance of cleanliness in building consumer relationships. Providing </w:t>
      </w:r>
      <w:r w:rsidR="00A50D4B">
        <w:rPr>
          <w:rFonts w:ascii="Times New Roman" w:hAnsi="Times New Roman" w:cs="Times New Roman"/>
          <w:sz w:val="24"/>
          <w:szCs w:val="24"/>
        </w:rPr>
        <w:t xml:space="preserve">a </w:t>
      </w:r>
      <w:r w:rsidR="00BA62BE">
        <w:rPr>
          <w:rFonts w:ascii="Times New Roman" w:hAnsi="Times New Roman" w:cs="Times New Roman"/>
          <w:sz w:val="24"/>
          <w:szCs w:val="24"/>
        </w:rPr>
        <w:t>c</w:t>
      </w:r>
      <w:r w:rsidR="00BA62BE" w:rsidRPr="00D8664C">
        <w:rPr>
          <w:rFonts w:ascii="Times New Roman" w:hAnsi="Times New Roman" w:cs="Times New Roman"/>
          <w:sz w:val="24"/>
          <w:szCs w:val="24"/>
        </w:rPr>
        <w:t xml:space="preserve">lean dining environment </w:t>
      </w:r>
      <w:r w:rsidR="002D29F1">
        <w:rPr>
          <w:rFonts w:ascii="Times New Roman" w:hAnsi="Times New Roman" w:cs="Times New Roman"/>
          <w:sz w:val="24"/>
          <w:szCs w:val="24"/>
        </w:rPr>
        <w:t>improves a restaurant’s sanitation</w:t>
      </w:r>
      <w:r w:rsidR="00BA62BE">
        <w:rPr>
          <w:rFonts w:ascii="Times New Roman" w:hAnsi="Times New Roman" w:cs="Times New Roman"/>
          <w:sz w:val="24"/>
          <w:szCs w:val="24"/>
        </w:rPr>
        <w:t xml:space="preserve"> </w:t>
      </w:r>
      <w:r w:rsidR="00747691">
        <w:rPr>
          <w:rFonts w:ascii="Times New Roman" w:hAnsi="Times New Roman" w:cs="Times New Roman"/>
          <w:sz w:val="24"/>
          <w:szCs w:val="24"/>
        </w:rPr>
        <w:t xml:space="preserve">and good sanitation </w:t>
      </w:r>
      <w:r w:rsidR="00BA62BE">
        <w:rPr>
          <w:rFonts w:ascii="Times New Roman" w:hAnsi="Times New Roman" w:cs="Times New Roman"/>
          <w:sz w:val="24"/>
          <w:szCs w:val="24"/>
        </w:rPr>
        <w:t xml:space="preserve">can enhance </w:t>
      </w:r>
      <w:r w:rsidR="00F832AD">
        <w:rPr>
          <w:rFonts w:ascii="Times New Roman" w:hAnsi="Times New Roman" w:cs="Times New Roman"/>
          <w:sz w:val="24"/>
          <w:szCs w:val="24"/>
        </w:rPr>
        <w:t xml:space="preserve">its </w:t>
      </w:r>
      <w:r w:rsidR="00BA62BE">
        <w:rPr>
          <w:rFonts w:ascii="Times New Roman" w:hAnsi="Times New Roman" w:cs="Times New Roman"/>
          <w:sz w:val="24"/>
          <w:szCs w:val="24"/>
        </w:rPr>
        <w:t>consumer</w:t>
      </w:r>
      <w:r w:rsidR="00F832AD">
        <w:rPr>
          <w:rFonts w:ascii="Times New Roman" w:hAnsi="Times New Roman" w:cs="Times New Roman"/>
          <w:sz w:val="24"/>
          <w:szCs w:val="24"/>
        </w:rPr>
        <w:t>s’</w:t>
      </w:r>
      <w:r w:rsidR="00BA62BE">
        <w:rPr>
          <w:rFonts w:ascii="Times New Roman" w:hAnsi="Times New Roman" w:cs="Times New Roman"/>
          <w:sz w:val="24"/>
          <w:szCs w:val="24"/>
        </w:rPr>
        <w:t xml:space="preserve"> satisfaction</w:t>
      </w:r>
      <w:r w:rsidR="00961564">
        <w:rPr>
          <w:rFonts w:ascii="Times New Roman" w:hAnsi="Times New Roman" w:cs="Times New Roman"/>
          <w:sz w:val="24"/>
          <w:szCs w:val="24"/>
        </w:rPr>
        <w:t xml:space="preserve"> which lead to greater consumer </w:t>
      </w:r>
      <w:r w:rsidR="00BA62BE" w:rsidRPr="00D8664C">
        <w:rPr>
          <w:rFonts w:ascii="Times New Roman" w:hAnsi="Times New Roman" w:cs="Times New Roman"/>
          <w:sz w:val="24"/>
          <w:szCs w:val="24"/>
        </w:rPr>
        <w:t>ret</w:t>
      </w:r>
      <w:r w:rsidR="00BA62BE">
        <w:rPr>
          <w:rFonts w:ascii="Times New Roman" w:hAnsi="Times New Roman" w:cs="Times New Roman"/>
          <w:sz w:val="24"/>
          <w:szCs w:val="24"/>
        </w:rPr>
        <w:t>ention (</w:t>
      </w:r>
      <w:r w:rsidR="00BA62BE" w:rsidRPr="00C1688D">
        <w:rPr>
          <w:rFonts w:ascii="Times New Roman" w:hAnsi="Times New Roman" w:cs="Times New Roman"/>
          <w:sz w:val="24"/>
          <w:szCs w:val="24"/>
        </w:rPr>
        <w:t xml:space="preserve">Barber and Scarcelli, </w:t>
      </w:r>
      <w:r w:rsidR="00BA62BE" w:rsidRPr="00D22DF5">
        <w:rPr>
          <w:rFonts w:ascii="Times New Roman" w:hAnsi="Times New Roman" w:cs="Times New Roman"/>
          <w:color w:val="2E74B5" w:themeColor="accent1" w:themeShade="BF"/>
          <w:sz w:val="24"/>
          <w:szCs w:val="24"/>
        </w:rPr>
        <w:t>2009</w:t>
      </w:r>
      <w:r w:rsidR="00BA62BE" w:rsidRPr="00C1688D">
        <w:rPr>
          <w:rFonts w:ascii="Times New Roman" w:hAnsi="Times New Roman" w:cs="Times New Roman"/>
          <w:sz w:val="24"/>
          <w:szCs w:val="24"/>
        </w:rPr>
        <w:t xml:space="preserve">; Min and Min, </w:t>
      </w:r>
      <w:r w:rsidR="00BA62BE" w:rsidRPr="00D22DF5">
        <w:rPr>
          <w:rFonts w:ascii="Times New Roman" w:hAnsi="Times New Roman" w:cs="Times New Roman"/>
          <w:color w:val="2E74B5" w:themeColor="accent1" w:themeShade="BF"/>
          <w:sz w:val="24"/>
          <w:szCs w:val="24"/>
        </w:rPr>
        <w:t>2011</w:t>
      </w:r>
      <w:r w:rsidR="00BA62BE" w:rsidRPr="00D8664C">
        <w:rPr>
          <w:rFonts w:ascii="Times New Roman" w:hAnsi="Times New Roman" w:cs="Times New Roman"/>
          <w:sz w:val="24"/>
          <w:szCs w:val="24"/>
        </w:rPr>
        <w:t>)</w:t>
      </w:r>
      <w:r w:rsidR="00BA62BE">
        <w:rPr>
          <w:rFonts w:ascii="Times New Roman" w:hAnsi="Times New Roman" w:cs="Times New Roman"/>
          <w:sz w:val="24"/>
          <w:szCs w:val="24"/>
        </w:rPr>
        <w:t xml:space="preserve">. </w:t>
      </w:r>
      <w:r w:rsidR="002D29F1">
        <w:rPr>
          <w:rFonts w:ascii="Times New Roman" w:hAnsi="Times New Roman" w:cs="Times New Roman"/>
          <w:sz w:val="24"/>
          <w:szCs w:val="24"/>
        </w:rPr>
        <w:t xml:space="preserve">Also, </w:t>
      </w:r>
      <w:r w:rsidR="00D504A3">
        <w:rPr>
          <w:rFonts w:ascii="Times New Roman" w:hAnsi="Times New Roman" w:cs="Times New Roman"/>
          <w:sz w:val="24"/>
          <w:szCs w:val="24"/>
        </w:rPr>
        <w:t>p</w:t>
      </w:r>
      <w:r w:rsidR="00BA62BE">
        <w:rPr>
          <w:rFonts w:ascii="Times New Roman" w:hAnsi="Times New Roman" w:cs="Times New Roman"/>
          <w:sz w:val="24"/>
          <w:szCs w:val="24"/>
        </w:rPr>
        <w:t xml:space="preserve">ositive </w:t>
      </w:r>
      <w:r w:rsidR="00D504A3">
        <w:rPr>
          <w:rFonts w:ascii="Times New Roman" w:hAnsi="Times New Roman" w:cs="Times New Roman"/>
          <w:sz w:val="24"/>
          <w:szCs w:val="24"/>
        </w:rPr>
        <w:t xml:space="preserve">aesthetics within the </w:t>
      </w:r>
      <w:r w:rsidR="005E7FD8">
        <w:rPr>
          <w:rFonts w:ascii="Times New Roman" w:hAnsi="Times New Roman" w:cs="Times New Roman"/>
          <w:sz w:val="24"/>
          <w:szCs w:val="24"/>
        </w:rPr>
        <w:t>physical surroundings</w:t>
      </w:r>
      <w:r w:rsidR="00BA62BE">
        <w:rPr>
          <w:rFonts w:ascii="Times New Roman" w:hAnsi="Times New Roman" w:cs="Times New Roman"/>
          <w:sz w:val="24"/>
          <w:szCs w:val="24"/>
        </w:rPr>
        <w:t xml:space="preserve"> such as an attractive </w:t>
      </w:r>
      <w:r w:rsidR="00BA62BE" w:rsidRPr="00991C05">
        <w:rPr>
          <w:rFonts w:ascii="Times New Roman" w:hAnsi="Times New Roman" w:cs="Times New Roman"/>
          <w:sz w:val="24"/>
          <w:szCs w:val="24"/>
        </w:rPr>
        <w:t>interior design,</w:t>
      </w:r>
      <w:r w:rsidR="00BA62BE">
        <w:rPr>
          <w:rFonts w:ascii="Times New Roman" w:hAnsi="Times New Roman" w:cs="Times New Roman"/>
          <w:sz w:val="24"/>
          <w:szCs w:val="24"/>
        </w:rPr>
        <w:t xml:space="preserve"> </w:t>
      </w:r>
      <w:r w:rsidR="00BA62BE" w:rsidRPr="00991C05">
        <w:rPr>
          <w:rFonts w:ascii="Times New Roman" w:hAnsi="Times New Roman" w:cs="Times New Roman"/>
          <w:sz w:val="24"/>
          <w:szCs w:val="24"/>
        </w:rPr>
        <w:t>pleasing music, ambient odors, a spacious layout</w:t>
      </w:r>
      <w:r w:rsidR="00BA62BE">
        <w:rPr>
          <w:rFonts w:ascii="Times New Roman" w:hAnsi="Times New Roman" w:cs="Times New Roman"/>
          <w:sz w:val="24"/>
          <w:szCs w:val="24"/>
        </w:rPr>
        <w:t xml:space="preserve"> and </w:t>
      </w:r>
      <w:r w:rsidR="00BA62BE" w:rsidRPr="00991C05">
        <w:rPr>
          <w:rFonts w:ascii="Times New Roman" w:hAnsi="Times New Roman" w:cs="Times New Roman"/>
          <w:sz w:val="24"/>
          <w:szCs w:val="24"/>
        </w:rPr>
        <w:t>appealing table settings</w:t>
      </w:r>
      <w:r w:rsidR="00D504A3">
        <w:rPr>
          <w:rFonts w:ascii="Times New Roman" w:hAnsi="Times New Roman" w:cs="Times New Roman"/>
          <w:sz w:val="24"/>
          <w:szCs w:val="24"/>
        </w:rPr>
        <w:t>,</w:t>
      </w:r>
      <w:r w:rsidR="00BA62BE">
        <w:rPr>
          <w:rFonts w:ascii="Times New Roman" w:hAnsi="Times New Roman" w:cs="Times New Roman"/>
          <w:sz w:val="24"/>
          <w:szCs w:val="24"/>
        </w:rPr>
        <w:t xml:space="preserve"> have been </w:t>
      </w:r>
      <w:r w:rsidR="00442C89" w:rsidRPr="00D71C36">
        <w:rPr>
          <w:rFonts w:ascii="Times New Roman" w:hAnsi="Times New Roman" w:cs="Times New Roman"/>
          <w:sz w:val="24"/>
          <w:szCs w:val="24"/>
        </w:rPr>
        <w:t>show</w:t>
      </w:r>
      <w:r w:rsidR="00BA62BE">
        <w:rPr>
          <w:rFonts w:ascii="Times New Roman" w:hAnsi="Times New Roman" w:cs="Times New Roman"/>
          <w:sz w:val="24"/>
          <w:szCs w:val="24"/>
        </w:rPr>
        <w:t>n</w:t>
      </w:r>
      <w:r w:rsidR="00442C89" w:rsidRPr="00D71C36">
        <w:rPr>
          <w:rFonts w:ascii="Times New Roman" w:hAnsi="Times New Roman" w:cs="Times New Roman"/>
          <w:sz w:val="24"/>
          <w:szCs w:val="24"/>
        </w:rPr>
        <w:t xml:space="preserve"> </w:t>
      </w:r>
      <w:r w:rsidR="00BA62BE">
        <w:rPr>
          <w:rFonts w:ascii="Times New Roman" w:hAnsi="Times New Roman" w:cs="Times New Roman"/>
          <w:sz w:val="24"/>
          <w:szCs w:val="24"/>
        </w:rPr>
        <w:t xml:space="preserve">to directly </w:t>
      </w:r>
      <w:r w:rsidR="00442C89" w:rsidRPr="00D71C36">
        <w:rPr>
          <w:rFonts w:ascii="Times New Roman" w:hAnsi="Times New Roman" w:cs="Times New Roman"/>
          <w:sz w:val="24"/>
          <w:szCs w:val="24"/>
        </w:rPr>
        <w:t xml:space="preserve">impact consumers’ </w:t>
      </w:r>
      <w:r w:rsidR="00D504A3">
        <w:rPr>
          <w:rFonts w:ascii="Times New Roman" w:hAnsi="Times New Roman" w:cs="Times New Roman"/>
          <w:sz w:val="24"/>
          <w:szCs w:val="24"/>
        </w:rPr>
        <w:t xml:space="preserve">dining </w:t>
      </w:r>
      <w:r w:rsidR="002D29F1">
        <w:rPr>
          <w:rFonts w:ascii="Times New Roman" w:hAnsi="Times New Roman" w:cs="Times New Roman"/>
          <w:sz w:val="24"/>
          <w:szCs w:val="24"/>
        </w:rPr>
        <w:t>satisfaction</w:t>
      </w:r>
      <w:r w:rsidR="00442C89" w:rsidRPr="00D71C36">
        <w:rPr>
          <w:rFonts w:ascii="Times New Roman" w:hAnsi="Times New Roman" w:cs="Times New Roman"/>
          <w:sz w:val="24"/>
          <w:szCs w:val="24"/>
        </w:rPr>
        <w:t xml:space="preserve"> </w:t>
      </w:r>
      <w:r w:rsidR="00BA62BE">
        <w:rPr>
          <w:rFonts w:ascii="Times New Roman" w:hAnsi="Times New Roman" w:cs="Times New Roman"/>
          <w:sz w:val="24"/>
          <w:szCs w:val="24"/>
        </w:rPr>
        <w:t xml:space="preserve">levels </w:t>
      </w:r>
      <w:r w:rsidR="00442C89" w:rsidRPr="00D71C36">
        <w:rPr>
          <w:rFonts w:ascii="Times New Roman" w:hAnsi="Times New Roman" w:cs="Times New Roman"/>
          <w:sz w:val="24"/>
          <w:szCs w:val="24"/>
        </w:rPr>
        <w:t>(</w:t>
      </w:r>
      <w:r w:rsidR="00442C89" w:rsidRPr="00C1688D">
        <w:rPr>
          <w:rFonts w:ascii="Times New Roman" w:hAnsi="Times New Roman" w:cs="Times New Roman"/>
          <w:sz w:val="24"/>
          <w:szCs w:val="24"/>
        </w:rPr>
        <w:t xml:space="preserve">Hui et al., </w:t>
      </w:r>
      <w:r w:rsidR="00442C89" w:rsidRPr="00D22DF5">
        <w:rPr>
          <w:rFonts w:ascii="Times New Roman" w:hAnsi="Times New Roman" w:cs="Times New Roman"/>
          <w:color w:val="2E74B5" w:themeColor="accent1" w:themeShade="BF"/>
          <w:sz w:val="24"/>
          <w:szCs w:val="24"/>
        </w:rPr>
        <w:t>1997</w:t>
      </w:r>
      <w:r w:rsidR="00442C89" w:rsidRPr="00C1688D">
        <w:rPr>
          <w:rFonts w:ascii="Times New Roman" w:hAnsi="Times New Roman" w:cs="Times New Roman"/>
          <w:sz w:val="24"/>
          <w:szCs w:val="24"/>
        </w:rPr>
        <w:t>; Mill</w:t>
      </w:r>
      <w:r w:rsidR="00E9066B" w:rsidRPr="00C1688D">
        <w:rPr>
          <w:rFonts w:ascii="Times New Roman" w:hAnsi="Times New Roman" w:cs="Times New Roman"/>
          <w:sz w:val="24"/>
          <w:szCs w:val="24"/>
        </w:rPr>
        <w:t>i</w:t>
      </w:r>
      <w:r w:rsidR="00442C89" w:rsidRPr="00C1688D">
        <w:rPr>
          <w:rFonts w:ascii="Times New Roman" w:hAnsi="Times New Roman" w:cs="Times New Roman"/>
          <w:sz w:val="24"/>
          <w:szCs w:val="24"/>
        </w:rPr>
        <w:t xml:space="preserve">man, </w:t>
      </w:r>
      <w:r w:rsidR="00442C89" w:rsidRPr="00D22DF5">
        <w:rPr>
          <w:rFonts w:ascii="Times New Roman" w:hAnsi="Times New Roman" w:cs="Times New Roman"/>
          <w:color w:val="2E74B5" w:themeColor="accent1" w:themeShade="BF"/>
          <w:sz w:val="24"/>
          <w:szCs w:val="24"/>
        </w:rPr>
        <w:t>1986</w:t>
      </w:r>
      <w:r w:rsidR="00442C89" w:rsidRPr="00C1688D">
        <w:rPr>
          <w:rFonts w:ascii="Times New Roman" w:hAnsi="Times New Roman" w:cs="Times New Roman"/>
          <w:sz w:val="24"/>
          <w:szCs w:val="24"/>
        </w:rPr>
        <w:t xml:space="preserve">; Kotler, </w:t>
      </w:r>
      <w:r w:rsidR="00442C89" w:rsidRPr="00D22DF5">
        <w:rPr>
          <w:rFonts w:ascii="Times New Roman" w:hAnsi="Times New Roman" w:cs="Times New Roman"/>
          <w:color w:val="2E74B5" w:themeColor="accent1" w:themeShade="BF"/>
          <w:sz w:val="24"/>
          <w:szCs w:val="24"/>
        </w:rPr>
        <w:t>1973</w:t>
      </w:r>
      <w:r w:rsidR="00442C89" w:rsidRPr="00C1688D">
        <w:rPr>
          <w:rFonts w:ascii="Times New Roman" w:hAnsi="Times New Roman" w:cs="Times New Roman"/>
          <w:sz w:val="24"/>
          <w:szCs w:val="24"/>
        </w:rPr>
        <w:t xml:space="preserve">; Robson, </w:t>
      </w:r>
      <w:r w:rsidR="00442C89" w:rsidRPr="00D22DF5">
        <w:rPr>
          <w:rFonts w:ascii="Times New Roman" w:hAnsi="Times New Roman" w:cs="Times New Roman"/>
          <w:color w:val="2E74B5" w:themeColor="accent1" w:themeShade="BF"/>
          <w:sz w:val="24"/>
          <w:szCs w:val="24"/>
        </w:rPr>
        <w:t>1999</w:t>
      </w:r>
      <w:r w:rsidR="00442C89" w:rsidRPr="00C1688D">
        <w:rPr>
          <w:rFonts w:ascii="Times New Roman" w:hAnsi="Times New Roman" w:cs="Times New Roman"/>
          <w:sz w:val="24"/>
          <w:szCs w:val="24"/>
        </w:rPr>
        <w:t xml:space="preserve">; Ryu </w:t>
      </w:r>
      <w:r w:rsidR="00D9437F" w:rsidRPr="00C1688D">
        <w:rPr>
          <w:rFonts w:ascii="Times New Roman" w:hAnsi="Times New Roman" w:cs="Times New Roman"/>
          <w:sz w:val="24"/>
          <w:szCs w:val="24"/>
        </w:rPr>
        <w:t>and</w:t>
      </w:r>
      <w:r w:rsidR="00442C89" w:rsidRPr="00C1688D">
        <w:rPr>
          <w:rFonts w:ascii="Times New Roman" w:hAnsi="Times New Roman" w:cs="Times New Roman"/>
          <w:sz w:val="24"/>
          <w:szCs w:val="24"/>
        </w:rPr>
        <w:t xml:space="preserve"> Jang, </w:t>
      </w:r>
      <w:r w:rsidR="00442C89" w:rsidRPr="00D22DF5">
        <w:rPr>
          <w:rFonts w:ascii="Times New Roman" w:hAnsi="Times New Roman" w:cs="Times New Roman"/>
          <w:color w:val="2E74B5" w:themeColor="accent1" w:themeShade="BF"/>
          <w:sz w:val="24"/>
          <w:szCs w:val="24"/>
        </w:rPr>
        <w:t>2008</w:t>
      </w:r>
      <w:r w:rsidR="00442C89" w:rsidRPr="00C1688D">
        <w:rPr>
          <w:rFonts w:ascii="Times New Roman" w:hAnsi="Times New Roman" w:cs="Times New Roman"/>
          <w:sz w:val="24"/>
          <w:szCs w:val="24"/>
        </w:rPr>
        <w:t>; Sa</w:t>
      </w:r>
      <w:r w:rsidR="005D1433" w:rsidRPr="00C1688D">
        <w:rPr>
          <w:rFonts w:ascii="Times New Roman" w:hAnsi="Times New Roman" w:cs="Times New Roman"/>
          <w:sz w:val="24"/>
          <w:szCs w:val="24"/>
        </w:rPr>
        <w:t xml:space="preserve">bir et al., </w:t>
      </w:r>
      <w:r w:rsidR="005D1433" w:rsidRPr="00D22DF5">
        <w:rPr>
          <w:rFonts w:ascii="Times New Roman" w:hAnsi="Times New Roman" w:cs="Times New Roman"/>
          <w:color w:val="2E74B5" w:themeColor="accent1" w:themeShade="BF"/>
          <w:sz w:val="24"/>
          <w:szCs w:val="24"/>
        </w:rPr>
        <w:t>2014</w:t>
      </w:r>
      <w:r w:rsidR="002D29F1">
        <w:rPr>
          <w:rFonts w:ascii="Times New Roman" w:hAnsi="Times New Roman" w:cs="Times New Roman"/>
          <w:sz w:val="24"/>
          <w:szCs w:val="24"/>
        </w:rPr>
        <w:t>).</w:t>
      </w:r>
    </w:p>
    <w:p w14:paraId="410A46FA" w14:textId="77777777" w:rsidR="00F041FA" w:rsidRDefault="00747691"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Historically, QSRs have targeted </w:t>
      </w:r>
      <w:r w:rsidR="00F17D4D">
        <w:rPr>
          <w:rFonts w:ascii="Times New Roman" w:hAnsi="Times New Roman" w:cs="Times New Roman"/>
          <w:sz w:val="24"/>
          <w:szCs w:val="24"/>
        </w:rPr>
        <w:t xml:space="preserve">the family unit </w:t>
      </w:r>
      <w:r>
        <w:rPr>
          <w:rFonts w:ascii="Times New Roman" w:hAnsi="Times New Roman" w:cs="Times New Roman"/>
          <w:sz w:val="24"/>
          <w:szCs w:val="24"/>
        </w:rPr>
        <w:t xml:space="preserve">as </w:t>
      </w:r>
      <w:r w:rsidR="00961564">
        <w:rPr>
          <w:rFonts w:ascii="Times New Roman" w:hAnsi="Times New Roman" w:cs="Times New Roman"/>
          <w:sz w:val="24"/>
          <w:szCs w:val="24"/>
        </w:rPr>
        <w:t>a primary target market</w:t>
      </w:r>
      <w:r w:rsidR="00F17D4D" w:rsidRPr="007D5CDC">
        <w:rPr>
          <w:rFonts w:ascii="Times New Roman" w:hAnsi="Times New Roman" w:cs="Times New Roman"/>
          <w:sz w:val="24"/>
          <w:szCs w:val="24"/>
        </w:rPr>
        <w:t xml:space="preserve">. </w:t>
      </w:r>
      <w:r w:rsidR="00371D88">
        <w:rPr>
          <w:rFonts w:ascii="Times New Roman" w:hAnsi="Times New Roman" w:cs="Times New Roman"/>
          <w:sz w:val="24"/>
          <w:szCs w:val="24"/>
        </w:rPr>
        <w:t>However, w</w:t>
      </w:r>
      <w:r w:rsidR="004E5828" w:rsidRPr="007D5CDC">
        <w:rPr>
          <w:rFonts w:ascii="Times New Roman" w:eastAsia="Times New Roman" w:hAnsi="Times New Roman" w:cs="Times New Roman"/>
          <w:color w:val="212121"/>
          <w:sz w:val="24"/>
          <w:szCs w:val="24"/>
        </w:rPr>
        <w:t>ith a growing number of people putting off marriage until later in life (Brown, 2017), more consumers are making QSR choices at the individual level as opposed to the family unit level.</w:t>
      </w:r>
      <w:r w:rsidR="004E5828" w:rsidRPr="007D5CDC">
        <w:rPr>
          <w:rFonts w:ascii="Arial" w:eastAsia="Times New Roman" w:hAnsi="Arial" w:cs="Arial"/>
          <w:color w:val="212121"/>
          <w:sz w:val="24"/>
          <w:szCs w:val="24"/>
        </w:rPr>
        <w:t xml:space="preserve"> </w:t>
      </w:r>
      <w:r w:rsidR="00121D74">
        <w:rPr>
          <w:rFonts w:ascii="Times New Roman" w:hAnsi="Times New Roman" w:cs="Times New Roman"/>
          <w:sz w:val="24"/>
          <w:szCs w:val="24"/>
          <w:lang w:val="en"/>
        </w:rPr>
        <w:t xml:space="preserve">So, QSR consumer research may need to increase focus on </w:t>
      </w:r>
      <w:r>
        <w:rPr>
          <w:rFonts w:ascii="Times New Roman" w:hAnsi="Times New Roman" w:cs="Times New Roman"/>
          <w:sz w:val="24"/>
          <w:szCs w:val="24"/>
          <w:lang w:val="en"/>
        </w:rPr>
        <w:t xml:space="preserve">differences in </w:t>
      </w:r>
      <w:r w:rsidR="003F2AA7">
        <w:rPr>
          <w:rFonts w:ascii="Times New Roman" w:hAnsi="Times New Roman" w:cs="Times New Roman"/>
          <w:sz w:val="24"/>
          <w:szCs w:val="24"/>
          <w:lang w:val="en"/>
        </w:rPr>
        <w:t>individuals</w:t>
      </w:r>
      <w:r>
        <w:rPr>
          <w:rFonts w:ascii="Times New Roman" w:hAnsi="Times New Roman" w:cs="Times New Roman"/>
          <w:sz w:val="24"/>
          <w:szCs w:val="24"/>
          <w:lang w:val="en"/>
        </w:rPr>
        <w:t xml:space="preserve"> as they seek to build </w:t>
      </w:r>
      <w:r w:rsidR="009503B1">
        <w:rPr>
          <w:rFonts w:ascii="Times New Roman" w:hAnsi="Times New Roman" w:cs="Times New Roman"/>
          <w:sz w:val="24"/>
          <w:szCs w:val="24"/>
          <w:lang w:val="en"/>
        </w:rPr>
        <w:t xml:space="preserve">consumer </w:t>
      </w:r>
      <w:r>
        <w:rPr>
          <w:rFonts w:ascii="Times New Roman" w:hAnsi="Times New Roman" w:cs="Times New Roman"/>
          <w:sz w:val="24"/>
          <w:szCs w:val="24"/>
          <w:lang w:val="en"/>
        </w:rPr>
        <w:t>relationships</w:t>
      </w:r>
      <w:r w:rsidR="003F2AA7">
        <w:rPr>
          <w:rFonts w:ascii="Times New Roman" w:hAnsi="Times New Roman" w:cs="Times New Roman"/>
          <w:sz w:val="24"/>
          <w:szCs w:val="24"/>
          <w:lang w:val="en"/>
        </w:rPr>
        <w:t xml:space="preserve">. One such </w:t>
      </w:r>
      <w:r w:rsidR="00C119A2">
        <w:rPr>
          <w:rFonts w:ascii="Times New Roman" w:hAnsi="Times New Roman" w:cs="Times New Roman"/>
          <w:sz w:val="24"/>
          <w:szCs w:val="24"/>
          <w:lang w:val="en"/>
        </w:rPr>
        <w:t xml:space="preserve">individual difference </w:t>
      </w:r>
      <w:r w:rsidR="003F2AA7">
        <w:rPr>
          <w:rFonts w:ascii="Times New Roman" w:hAnsi="Times New Roman" w:cs="Times New Roman"/>
          <w:sz w:val="24"/>
          <w:szCs w:val="24"/>
          <w:lang w:val="en"/>
        </w:rPr>
        <w:t xml:space="preserve">to </w:t>
      </w:r>
      <w:r w:rsidR="00C119A2">
        <w:rPr>
          <w:rFonts w:ascii="Times New Roman" w:hAnsi="Times New Roman" w:cs="Times New Roman"/>
          <w:sz w:val="24"/>
          <w:szCs w:val="24"/>
          <w:lang w:val="en"/>
        </w:rPr>
        <w:t xml:space="preserve">examine is whether QSR </w:t>
      </w:r>
      <w:r w:rsidR="00F17D4D">
        <w:rPr>
          <w:rFonts w:ascii="Times New Roman" w:hAnsi="Times New Roman" w:cs="Times New Roman"/>
          <w:sz w:val="24"/>
          <w:szCs w:val="24"/>
          <w:lang w:val="en"/>
        </w:rPr>
        <w:t xml:space="preserve">consumer behaviors </w:t>
      </w:r>
      <w:r w:rsidR="003F2AA7">
        <w:rPr>
          <w:rFonts w:ascii="Times New Roman" w:hAnsi="Times New Roman" w:cs="Times New Roman"/>
          <w:sz w:val="24"/>
          <w:szCs w:val="24"/>
          <w:lang w:val="en"/>
        </w:rPr>
        <w:t xml:space="preserve">may be moderated by gender differences. </w:t>
      </w:r>
      <w:r w:rsidR="00121D74">
        <w:rPr>
          <w:rFonts w:ascii="Times New Roman" w:hAnsi="Times New Roman" w:cs="Times New Roman"/>
          <w:sz w:val="24"/>
          <w:szCs w:val="24"/>
        </w:rPr>
        <w:t>While a greater percent of males (53%) report that they eat at a QSR weekly, a significant percent of females (42%) also frequent a QSR weekly (</w:t>
      </w:r>
      <w:r w:rsidR="00121D74" w:rsidRPr="00C1688D">
        <w:rPr>
          <w:rFonts w:ascii="Times New Roman" w:hAnsi="Times New Roman" w:cs="Times New Roman"/>
          <w:sz w:val="24"/>
          <w:szCs w:val="24"/>
        </w:rPr>
        <w:t xml:space="preserve">Dugan, </w:t>
      </w:r>
      <w:r w:rsidR="00121D74" w:rsidRPr="00D22DF5">
        <w:rPr>
          <w:rFonts w:ascii="Times New Roman" w:hAnsi="Times New Roman" w:cs="Times New Roman"/>
          <w:color w:val="2E74B5" w:themeColor="accent1" w:themeShade="BF"/>
          <w:sz w:val="24"/>
          <w:szCs w:val="24"/>
        </w:rPr>
        <w:t>2013</w:t>
      </w:r>
      <w:r w:rsidR="00121D74">
        <w:rPr>
          <w:rFonts w:ascii="Times New Roman" w:hAnsi="Times New Roman" w:cs="Times New Roman"/>
          <w:sz w:val="24"/>
          <w:szCs w:val="24"/>
        </w:rPr>
        <w:t xml:space="preserve">). </w:t>
      </w:r>
      <w:r w:rsidR="00F041FA">
        <w:rPr>
          <w:rFonts w:ascii="Times New Roman" w:hAnsi="Times New Roman" w:cs="Times New Roman"/>
          <w:sz w:val="24"/>
          <w:szCs w:val="24"/>
          <w:lang w:val="en"/>
        </w:rPr>
        <w:t xml:space="preserve">As such, </w:t>
      </w:r>
      <w:r w:rsidR="00841573">
        <w:rPr>
          <w:rFonts w:ascii="Times New Roman" w:hAnsi="Times New Roman" w:cs="Times New Roman"/>
          <w:sz w:val="24"/>
          <w:szCs w:val="24"/>
          <w:lang w:val="en"/>
        </w:rPr>
        <w:t xml:space="preserve">the </w:t>
      </w:r>
      <w:r w:rsidR="003F2AA7">
        <w:rPr>
          <w:rFonts w:ascii="Times New Roman" w:hAnsi="Times New Roman" w:cs="Times New Roman"/>
          <w:sz w:val="24"/>
          <w:szCs w:val="24"/>
          <w:lang w:val="en"/>
        </w:rPr>
        <w:t xml:space="preserve">perceptions of both genders are significant to sustained </w:t>
      </w:r>
      <w:r w:rsidR="002840FA">
        <w:rPr>
          <w:rFonts w:ascii="Times New Roman" w:hAnsi="Times New Roman" w:cs="Times New Roman"/>
          <w:sz w:val="24"/>
          <w:szCs w:val="24"/>
          <w:lang w:val="en"/>
        </w:rPr>
        <w:t>QSR</w:t>
      </w:r>
      <w:r w:rsidR="003F2AA7">
        <w:rPr>
          <w:rFonts w:ascii="Times New Roman" w:hAnsi="Times New Roman" w:cs="Times New Roman"/>
          <w:sz w:val="24"/>
          <w:szCs w:val="24"/>
          <w:lang w:val="en"/>
        </w:rPr>
        <w:t xml:space="preserve"> success.</w:t>
      </w:r>
      <w:r w:rsidR="005967BF">
        <w:rPr>
          <w:rFonts w:ascii="Times New Roman" w:hAnsi="Times New Roman" w:cs="Times New Roman"/>
          <w:sz w:val="24"/>
          <w:szCs w:val="24"/>
          <w:lang w:val="en"/>
        </w:rPr>
        <w:t xml:space="preserve"> </w:t>
      </w:r>
      <w:r w:rsidR="00C119A2">
        <w:rPr>
          <w:rFonts w:ascii="Times New Roman" w:hAnsi="Times New Roman" w:cs="Times New Roman"/>
          <w:sz w:val="24"/>
          <w:szCs w:val="24"/>
          <w:lang w:val="en"/>
        </w:rPr>
        <w:t>Yet</w:t>
      </w:r>
      <w:r w:rsidR="005967BF">
        <w:rPr>
          <w:rFonts w:ascii="Times New Roman" w:hAnsi="Times New Roman" w:cs="Times New Roman"/>
          <w:sz w:val="24"/>
          <w:szCs w:val="24"/>
          <w:lang w:val="en"/>
        </w:rPr>
        <w:t>, the behaviors of males and females may differ in many ways</w:t>
      </w:r>
      <w:r w:rsidR="00C119A2">
        <w:rPr>
          <w:rFonts w:ascii="Times New Roman" w:hAnsi="Times New Roman" w:cs="Times New Roman"/>
          <w:sz w:val="24"/>
          <w:szCs w:val="24"/>
          <w:lang w:val="en"/>
        </w:rPr>
        <w:t xml:space="preserve">, </w:t>
      </w:r>
      <w:r w:rsidR="005967BF">
        <w:rPr>
          <w:rFonts w:ascii="Times New Roman" w:hAnsi="Times New Roman" w:cs="Times New Roman"/>
          <w:sz w:val="24"/>
          <w:szCs w:val="24"/>
          <w:lang w:val="en"/>
        </w:rPr>
        <w:t xml:space="preserve">including: how they choose a </w:t>
      </w:r>
      <w:r w:rsidR="005967BF">
        <w:rPr>
          <w:rFonts w:ascii="Times New Roman" w:hAnsi="Times New Roman" w:cs="Times New Roman"/>
          <w:sz w:val="24"/>
          <w:szCs w:val="24"/>
          <w:lang w:val="en"/>
        </w:rPr>
        <w:lastRenderedPageBreak/>
        <w:t xml:space="preserve">restaurant, </w:t>
      </w:r>
      <w:r w:rsidR="00C119A2">
        <w:rPr>
          <w:rFonts w:ascii="Times New Roman" w:hAnsi="Times New Roman" w:cs="Times New Roman"/>
          <w:sz w:val="24"/>
          <w:szCs w:val="24"/>
          <w:lang w:val="en"/>
        </w:rPr>
        <w:t>what types of foods they select, how they define dining satisfaction and ultimately the degree to which they develop loyalty behaviors (i.e., QSR relationships).</w:t>
      </w:r>
    </w:p>
    <w:p w14:paraId="4251BD50" w14:textId="77777777" w:rsidR="00DB6028" w:rsidRDefault="00F041FA"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w:t>
      </w:r>
      <w:r w:rsidR="00821AB2">
        <w:rPr>
          <w:rFonts w:ascii="Times New Roman" w:hAnsi="Times New Roman" w:cs="Times New Roman"/>
          <w:sz w:val="24"/>
          <w:szCs w:val="24"/>
        </w:rPr>
        <w:t>e</w:t>
      </w:r>
      <w:r w:rsidR="00D25FB4">
        <w:rPr>
          <w:rFonts w:ascii="Times New Roman" w:hAnsi="Times New Roman" w:cs="Times New Roman"/>
          <w:sz w:val="24"/>
          <w:szCs w:val="24"/>
        </w:rPr>
        <w:t xml:space="preserve"> </w:t>
      </w:r>
      <w:r w:rsidR="00961564">
        <w:rPr>
          <w:rFonts w:ascii="Times New Roman" w:hAnsi="Times New Roman" w:cs="Times New Roman"/>
          <w:sz w:val="24"/>
          <w:szCs w:val="24"/>
        </w:rPr>
        <w:t xml:space="preserve">conducted a search of </w:t>
      </w:r>
      <w:r w:rsidR="00821AB2">
        <w:rPr>
          <w:rFonts w:ascii="Times New Roman" w:hAnsi="Times New Roman" w:cs="Times New Roman"/>
          <w:sz w:val="24"/>
          <w:szCs w:val="24"/>
        </w:rPr>
        <w:t>the literature</w:t>
      </w:r>
      <w:r w:rsidR="00D25FB4">
        <w:rPr>
          <w:rFonts w:ascii="Times New Roman" w:hAnsi="Times New Roman" w:cs="Times New Roman"/>
          <w:sz w:val="24"/>
          <w:szCs w:val="24"/>
        </w:rPr>
        <w:t xml:space="preserve"> for reported differences in males and females</w:t>
      </w:r>
      <w:r w:rsidR="00882836">
        <w:rPr>
          <w:rFonts w:ascii="Times New Roman" w:hAnsi="Times New Roman" w:cs="Times New Roman"/>
          <w:sz w:val="24"/>
          <w:szCs w:val="24"/>
        </w:rPr>
        <w:t xml:space="preserve"> regarding their </w:t>
      </w:r>
      <w:r w:rsidR="00D25FB4">
        <w:rPr>
          <w:rFonts w:ascii="Times New Roman" w:hAnsi="Times New Roman" w:cs="Times New Roman"/>
          <w:sz w:val="24"/>
          <w:szCs w:val="24"/>
        </w:rPr>
        <w:t xml:space="preserve">QSR </w:t>
      </w:r>
      <w:r w:rsidR="00882836">
        <w:rPr>
          <w:rFonts w:ascii="Times New Roman" w:hAnsi="Times New Roman" w:cs="Times New Roman"/>
          <w:sz w:val="24"/>
          <w:szCs w:val="24"/>
        </w:rPr>
        <w:t>f</w:t>
      </w:r>
      <w:r w:rsidR="00D25FB4">
        <w:rPr>
          <w:rFonts w:ascii="Times New Roman" w:hAnsi="Times New Roman" w:cs="Times New Roman"/>
          <w:sz w:val="24"/>
          <w:szCs w:val="24"/>
        </w:rPr>
        <w:t>ood selections</w:t>
      </w:r>
      <w:r w:rsidR="00882836">
        <w:rPr>
          <w:rFonts w:ascii="Times New Roman" w:hAnsi="Times New Roman" w:cs="Times New Roman"/>
          <w:sz w:val="24"/>
          <w:szCs w:val="24"/>
        </w:rPr>
        <w:t xml:space="preserve">, </w:t>
      </w:r>
      <w:r w:rsidR="00D25FB4">
        <w:rPr>
          <w:rFonts w:ascii="Times New Roman" w:hAnsi="Times New Roman" w:cs="Times New Roman"/>
          <w:sz w:val="24"/>
          <w:szCs w:val="24"/>
        </w:rPr>
        <w:t xml:space="preserve">post-dining satisfaction </w:t>
      </w:r>
      <w:r w:rsidR="00882836">
        <w:rPr>
          <w:rFonts w:ascii="Times New Roman" w:hAnsi="Times New Roman" w:cs="Times New Roman"/>
          <w:sz w:val="24"/>
          <w:szCs w:val="24"/>
        </w:rPr>
        <w:t xml:space="preserve">levels </w:t>
      </w:r>
      <w:r w:rsidR="00D25FB4">
        <w:rPr>
          <w:rFonts w:ascii="Times New Roman" w:hAnsi="Times New Roman" w:cs="Times New Roman"/>
          <w:sz w:val="24"/>
          <w:szCs w:val="24"/>
        </w:rPr>
        <w:t xml:space="preserve">and </w:t>
      </w:r>
      <w:r w:rsidR="00882836">
        <w:rPr>
          <w:rFonts w:ascii="Times New Roman" w:hAnsi="Times New Roman" w:cs="Times New Roman"/>
          <w:sz w:val="24"/>
          <w:szCs w:val="24"/>
        </w:rPr>
        <w:t xml:space="preserve">future </w:t>
      </w:r>
      <w:r w:rsidR="00D25FB4">
        <w:rPr>
          <w:rFonts w:ascii="Times New Roman" w:hAnsi="Times New Roman" w:cs="Times New Roman"/>
          <w:sz w:val="24"/>
          <w:szCs w:val="24"/>
        </w:rPr>
        <w:t>loyalty</w:t>
      </w:r>
      <w:r w:rsidR="00882836">
        <w:rPr>
          <w:rFonts w:ascii="Times New Roman" w:hAnsi="Times New Roman" w:cs="Times New Roman"/>
          <w:sz w:val="24"/>
          <w:szCs w:val="24"/>
        </w:rPr>
        <w:t xml:space="preserve"> intentions</w:t>
      </w:r>
      <w:r w:rsidR="00D25FB4">
        <w:rPr>
          <w:rFonts w:ascii="Times New Roman" w:hAnsi="Times New Roman" w:cs="Times New Roman"/>
          <w:sz w:val="24"/>
          <w:szCs w:val="24"/>
        </w:rPr>
        <w:t xml:space="preserve">. </w:t>
      </w:r>
      <w:r w:rsidR="00371D88">
        <w:rPr>
          <w:rFonts w:ascii="Times New Roman" w:hAnsi="Times New Roman" w:cs="Times New Roman"/>
          <w:sz w:val="24"/>
          <w:szCs w:val="24"/>
        </w:rPr>
        <w:t>S</w:t>
      </w:r>
      <w:r w:rsidR="00D25FB4">
        <w:rPr>
          <w:rFonts w:ascii="Times New Roman" w:hAnsi="Times New Roman" w:cs="Times New Roman"/>
          <w:sz w:val="24"/>
          <w:szCs w:val="24"/>
        </w:rPr>
        <w:t xml:space="preserve">ome relevant </w:t>
      </w:r>
      <w:r w:rsidR="00C17690">
        <w:rPr>
          <w:rFonts w:ascii="Times New Roman" w:hAnsi="Times New Roman" w:cs="Times New Roman"/>
          <w:sz w:val="24"/>
          <w:szCs w:val="24"/>
        </w:rPr>
        <w:t>findings were observed</w:t>
      </w:r>
      <w:r w:rsidR="00D25FB4">
        <w:rPr>
          <w:rFonts w:ascii="Times New Roman" w:hAnsi="Times New Roman" w:cs="Times New Roman"/>
          <w:sz w:val="24"/>
          <w:szCs w:val="24"/>
        </w:rPr>
        <w:t>.</w:t>
      </w:r>
      <w:r w:rsidR="00371D88">
        <w:rPr>
          <w:rFonts w:ascii="Times New Roman" w:hAnsi="Times New Roman" w:cs="Times New Roman"/>
          <w:sz w:val="24"/>
          <w:szCs w:val="24"/>
        </w:rPr>
        <w:t xml:space="preserve"> </w:t>
      </w:r>
      <w:r w:rsidR="00882836" w:rsidRPr="00C1688D">
        <w:rPr>
          <w:rFonts w:ascii="Times New Roman" w:hAnsi="Times New Roman" w:cs="Times New Roman"/>
          <w:sz w:val="24"/>
          <w:szCs w:val="24"/>
        </w:rPr>
        <w:t>Mills (</w:t>
      </w:r>
      <w:r w:rsidR="00882836" w:rsidRPr="00D22DF5">
        <w:rPr>
          <w:rFonts w:ascii="Times New Roman" w:hAnsi="Times New Roman" w:cs="Times New Roman"/>
          <w:color w:val="2E74B5" w:themeColor="accent1" w:themeShade="BF"/>
          <w:sz w:val="24"/>
          <w:szCs w:val="24"/>
        </w:rPr>
        <w:t>2014</w:t>
      </w:r>
      <w:r w:rsidR="00882836" w:rsidRPr="00C1688D">
        <w:rPr>
          <w:rFonts w:ascii="Times New Roman" w:hAnsi="Times New Roman" w:cs="Times New Roman"/>
          <w:sz w:val="24"/>
          <w:szCs w:val="24"/>
        </w:rPr>
        <w:t xml:space="preserve">) </w:t>
      </w:r>
      <w:r w:rsidR="00882836">
        <w:rPr>
          <w:rFonts w:ascii="Times New Roman" w:hAnsi="Times New Roman" w:cs="Times New Roman"/>
          <w:sz w:val="24"/>
          <w:szCs w:val="24"/>
        </w:rPr>
        <w:t>reports that consumers</w:t>
      </w:r>
      <w:r w:rsidR="00390929">
        <w:rPr>
          <w:rFonts w:ascii="Times New Roman" w:hAnsi="Times New Roman" w:cs="Times New Roman"/>
          <w:sz w:val="24"/>
          <w:szCs w:val="24"/>
        </w:rPr>
        <w:t>, particularly females,</w:t>
      </w:r>
      <w:r w:rsidR="00882836">
        <w:rPr>
          <w:rFonts w:ascii="Times New Roman" w:hAnsi="Times New Roman" w:cs="Times New Roman"/>
          <w:sz w:val="24"/>
          <w:szCs w:val="24"/>
        </w:rPr>
        <w:t xml:space="preserve"> are </w:t>
      </w:r>
      <w:r w:rsidR="00A02DF0">
        <w:rPr>
          <w:rFonts w:ascii="Times New Roman" w:hAnsi="Times New Roman" w:cs="Times New Roman"/>
          <w:sz w:val="24"/>
          <w:szCs w:val="24"/>
        </w:rPr>
        <w:t>becoming more health conscience in their food choices.</w:t>
      </w:r>
      <w:r w:rsidR="00882836">
        <w:rPr>
          <w:rFonts w:ascii="Times New Roman" w:hAnsi="Times New Roman" w:cs="Times New Roman"/>
          <w:sz w:val="24"/>
          <w:szCs w:val="24"/>
        </w:rPr>
        <w:t xml:space="preserve"> </w:t>
      </w:r>
      <w:r w:rsidR="005F0A1D" w:rsidRPr="00C1688D">
        <w:rPr>
          <w:rFonts w:ascii="Times New Roman" w:hAnsi="Times New Roman" w:cs="Times New Roman"/>
          <w:sz w:val="24"/>
          <w:szCs w:val="24"/>
        </w:rPr>
        <w:t>Beardsworth et al. (</w:t>
      </w:r>
      <w:r w:rsidR="005F0A1D" w:rsidRPr="00D22DF5">
        <w:rPr>
          <w:rFonts w:ascii="Times New Roman" w:hAnsi="Times New Roman" w:cs="Times New Roman"/>
          <w:color w:val="2E74B5" w:themeColor="accent1" w:themeShade="BF"/>
          <w:sz w:val="24"/>
          <w:szCs w:val="24"/>
        </w:rPr>
        <w:t>2002</w:t>
      </w:r>
      <w:r w:rsidR="005F0A1D" w:rsidRPr="00C1688D">
        <w:rPr>
          <w:rFonts w:ascii="Times New Roman" w:hAnsi="Times New Roman" w:cs="Times New Roman"/>
          <w:sz w:val="24"/>
          <w:szCs w:val="24"/>
        </w:rPr>
        <w:t xml:space="preserve">) </w:t>
      </w:r>
      <w:r w:rsidR="00BE7737" w:rsidRPr="000B6C50">
        <w:rPr>
          <w:rFonts w:ascii="Times New Roman" w:hAnsi="Times New Roman" w:cs="Times New Roman"/>
          <w:sz w:val="24"/>
          <w:szCs w:val="24"/>
        </w:rPr>
        <w:t xml:space="preserve">reports </w:t>
      </w:r>
      <w:r w:rsidR="005F0A1D" w:rsidRPr="000B6C50">
        <w:rPr>
          <w:rFonts w:ascii="Times New Roman" w:hAnsi="Times New Roman" w:cs="Times New Roman"/>
          <w:sz w:val="24"/>
          <w:szCs w:val="24"/>
        </w:rPr>
        <w:t>that females tend to have higher</w:t>
      </w:r>
      <w:r w:rsidR="00F21B05" w:rsidRPr="000B6C50">
        <w:rPr>
          <w:rFonts w:ascii="Times New Roman" w:hAnsi="Times New Roman" w:cs="Times New Roman"/>
          <w:sz w:val="24"/>
          <w:szCs w:val="24"/>
        </w:rPr>
        <w:t xml:space="preserve"> dietary</w:t>
      </w:r>
      <w:r w:rsidR="005F0A1D" w:rsidRPr="000B6C50">
        <w:rPr>
          <w:rFonts w:ascii="Times New Roman" w:hAnsi="Times New Roman" w:cs="Times New Roman"/>
          <w:sz w:val="24"/>
          <w:szCs w:val="24"/>
        </w:rPr>
        <w:t xml:space="preserve"> health knowledge</w:t>
      </w:r>
      <w:r w:rsidR="00F21B05" w:rsidRPr="000B6C50">
        <w:rPr>
          <w:rFonts w:ascii="Times New Roman" w:hAnsi="Times New Roman" w:cs="Times New Roman"/>
          <w:sz w:val="24"/>
          <w:szCs w:val="24"/>
        </w:rPr>
        <w:t xml:space="preserve"> than males. </w:t>
      </w:r>
      <w:r w:rsidR="00504E3D" w:rsidRPr="007D5CDC">
        <w:rPr>
          <w:rFonts w:ascii="Times New Roman" w:hAnsi="Times New Roman" w:cs="Times New Roman"/>
          <w:sz w:val="24"/>
          <w:szCs w:val="24"/>
        </w:rPr>
        <w:t>In addition,</w:t>
      </w:r>
      <w:r w:rsidR="00504E3D">
        <w:rPr>
          <w:rFonts w:ascii="Times New Roman" w:hAnsi="Times New Roman" w:cs="Times New Roman"/>
          <w:sz w:val="24"/>
          <w:szCs w:val="24"/>
        </w:rPr>
        <w:t xml:space="preserve"> </w:t>
      </w:r>
      <w:r w:rsidR="00F21B05" w:rsidRPr="000B6C50">
        <w:rPr>
          <w:rFonts w:ascii="Times New Roman" w:hAnsi="Times New Roman" w:cs="Times New Roman"/>
          <w:sz w:val="24"/>
          <w:szCs w:val="24"/>
        </w:rPr>
        <w:t>females have been found to prefer</w:t>
      </w:r>
      <w:r w:rsidR="005F0A1D" w:rsidRPr="000B6C50">
        <w:rPr>
          <w:rFonts w:ascii="Times New Roman" w:hAnsi="Times New Roman" w:cs="Times New Roman"/>
          <w:sz w:val="24"/>
          <w:szCs w:val="24"/>
        </w:rPr>
        <w:t xml:space="preserve"> healthier meals</w:t>
      </w:r>
      <w:r w:rsidR="00F21B05" w:rsidRPr="000B6C50">
        <w:rPr>
          <w:rFonts w:ascii="Times New Roman" w:hAnsi="Times New Roman" w:cs="Times New Roman"/>
          <w:sz w:val="24"/>
          <w:szCs w:val="24"/>
        </w:rPr>
        <w:t xml:space="preserve"> that consist</w:t>
      </w:r>
      <w:r w:rsidR="00E447BD">
        <w:rPr>
          <w:rFonts w:ascii="Times New Roman" w:hAnsi="Times New Roman" w:cs="Times New Roman"/>
          <w:sz w:val="24"/>
          <w:szCs w:val="24"/>
        </w:rPr>
        <w:t>s</w:t>
      </w:r>
      <w:r w:rsidR="00F21B05" w:rsidRPr="000B6C50">
        <w:rPr>
          <w:rFonts w:ascii="Times New Roman" w:hAnsi="Times New Roman" w:cs="Times New Roman"/>
          <w:sz w:val="24"/>
          <w:szCs w:val="24"/>
        </w:rPr>
        <w:t xml:space="preserve"> of more vegetables and less red meat and fats as compared to males (</w:t>
      </w:r>
      <w:r w:rsidR="00F21B05" w:rsidRPr="00C1688D">
        <w:rPr>
          <w:rFonts w:ascii="Times New Roman" w:hAnsi="Times New Roman" w:cs="Times New Roman"/>
          <w:sz w:val="24"/>
          <w:szCs w:val="24"/>
        </w:rPr>
        <w:t xml:space="preserve">Beardsworth et al., </w:t>
      </w:r>
      <w:r w:rsidR="00F21B05" w:rsidRPr="00D22DF5">
        <w:rPr>
          <w:rFonts w:ascii="Times New Roman" w:hAnsi="Times New Roman" w:cs="Times New Roman"/>
          <w:color w:val="2E74B5" w:themeColor="accent1" w:themeShade="BF"/>
          <w:sz w:val="24"/>
          <w:szCs w:val="24"/>
        </w:rPr>
        <w:t>2002</w:t>
      </w:r>
      <w:r w:rsidR="00F21B05" w:rsidRPr="00C1688D">
        <w:rPr>
          <w:rFonts w:ascii="Times New Roman" w:hAnsi="Times New Roman" w:cs="Times New Roman"/>
          <w:sz w:val="24"/>
          <w:szCs w:val="24"/>
        </w:rPr>
        <w:t xml:space="preserve">; Fagerli </w:t>
      </w:r>
      <w:r w:rsidR="00D9437F" w:rsidRPr="00C1688D">
        <w:rPr>
          <w:rFonts w:ascii="Times New Roman" w:hAnsi="Times New Roman" w:cs="Times New Roman"/>
          <w:sz w:val="24"/>
          <w:szCs w:val="24"/>
        </w:rPr>
        <w:t>and</w:t>
      </w:r>
      <w:r w:rsidR="00F21B05" w:rsidRPr="00C1688D">
        <w:rPr>
          <w:rFonts w:ascii="Times New Roman" w:hAnsi="Times New Roman" w:cs="Times New Roman"/>
          <w:sz w:val="24"/>
          <w:szCs w:val="24"/>
        </w:rPr>
        <w:t xml:space="preserve"> Wandel, </w:t>
      </w:r>
      <w:r w:rsidR="00F21B05" w:rsidRPr="00D22DF5">
        <w:rPr>
          <w:rFonts w:ascii="Times New Roman" w:hAnsi="Times New Roman" w:cs="Times New Roman"/>
          <w:color w:val="2E74B5" w:themeColor="accent1" w:themeShade="BF"/>
          <w:sz w:val="24"/>
          <w:szCs w:val="24"/>
        </w:rPr>
        <w:t>1999</w:t>
      </w:r>
      <w:r w:rsidR="00F21B05" w:rsidRPr="00C1688D">
        <w:rPr>
          <w:rFonts w:ascii="Times New Roman" w:hAnsi="Times New Roman" w:cs="Times New Roman"/>
          <w:sz w:val="24"/>
          <w:szCs w:val="24"/>
        </w:rPr>
        <w:t xml:space="preserve">; Rappoport, </w:t>
      </w:r>
      <w:r w:rsidR="00F21B05" w:rsidRPr="00D22DF5">
        <w:rPr>
          <w:rFonts w:ascii="Times New Roman" w:hAnsi="Times New Roman" w:cs="Times New Roman"/>
          <w:color w:val="2E74B5" w:themeColor="accent1" w:themeShade="BF"/>
          <w:sz w:val="24"/>
          <w:szCs w:val="24"/>
        </w:rPr>
        <w:t>1993</w:t>
      </w:r>
      <w:r w:rsidR="00F21B05" w:rsidRPr="000B6C50">
        <w:rPr>
          <w:rFonts w:ascii="Times New Roman" w:hAnsi="Times New Roman" w:cs="Times New Roman"/>
          <w:sz w:val="24"/>
          <w:szCs w:val="24"/>
        </w:rPr>
        <w:t xml:space="preserve">). </w:t>
      </w:r>
      <w:r w:rsidR="00E447BD">
        <w:rPr>
          <w:rFonts w:ascii="Times New Roman" w:hAnsi="Times New Roman" w:cs="Times New Roman"/>
          <w:sz w:val="24"/>
          <w:szCs w:val="24"/>
        </w:rPr>
        <w:t xml:space="preserve">These findings imply that </w:t>
      </w:r>
      <w:r w:rsidR="00D5632D">
        <w:rPr>
          <w:rFonts w:ascii="Times New Roman" w:hAnsi="Times New Roman" w:cs="Times New Roman"/>
          <w:sz w:val="24"/>
          <w:szCs w:val="24"/>
        </w:rPr>
        <w:t xml:space="preserve">females may make choices on which QSR to frequent </w:t>
      </w:r>
      <w:r w:rsidR="00A02DF0">
        <w:rPr>
          <w:rFonts w:ascii="Times New Roman" w:hAnsi="Times New Roman" w:cs="Times New Roman"/>
          <w:sz w:val="24"/>
          <w:szCs w:val="24"/>
        </w:rPr>
        <w:t xml:space="preserve">and what foods to consume </w:t>
      </w:r>
      <w:r w:rsidR="00D5632D">
        <w:rPr>
          <w:rFonts w:ascii="Times New Roman" w:hAnsi="Times New Roman" w:cs="Times New Roman"/>
          <w:sz w:val="24"/>
          <w:szCs w:val="24"/>
        </w:rPr>
        <w:t>on different criteria than males.</w:t>
      </w:r>
    </w:p>
    <w:p w14:paraId="54D86D65" w14:textId="77777777" w:rsidR="00BE7737" w:rsidRPr="000B6C50" w:rsidRDefault="00DB6028" w:rsidP="00C257DB">
      <w:pPr>
        <w:spacing w:after="0" w:line="240" w:lineRule="auto"/>
        <w:ind w:firstLine="360"/>
        <w:jc w:val="both"/>
        <w:rPr>
          <w:rFonts w:ascii="Times New Roman" w:hAnsi="Times New Roman" w:cs="Times New Roman"/>
          <w:sz w:val="24"/>
          <w:szCs w:val="24"/>
        </w:rPr>
      </w:pPr>
      <w:r w:rsidRPr="00C1688D">
        <w:rPr>
          <w:rFonts w:ascii="Times New Roman" w:hAnsi="Times New Roman" w:cs="Times New Roman"/>
          <w:sz w:val="24"/>
          <w:szCs w:val="24"/>
        </w:rPr>
        <w:t>Barber and Scarcelli (</w:t>
      </w:r>
      <w:r w:rsidRPr="00D22DF5">
        <w:rPr>
          <w:rFonts w:ascii="Times New Roman" w:hAnsi="Times New Roman" w:cs="Times New Roman"/>
          <w:color w:val="2E74B5" w:themeColor="accent1" w:themeShade="BF"/>
          <w:sz w:val="24"/>
          <w:szCs w:val="24"/>
        </w:rPr>
        <w:t>2010</w:t>
      </w:r>
      <w:r w:rsidRPr="00C1688D">
        <w:rPr>
          <w:rFonts w:ascii="Times New Roman" w:hAnsi="Times New Roman" w:cs="Times New Roman"/>
          <w:sz w:val="24"/>
          <w:szCs w:val="24"/>
        </w:rPr>
        <w:t xml:space="preserve">) </w:t>
      </w:r>
      <w:r>
        <w:rPr>
          <w:rFonts w:ascii="Times New Roman" w:hAnsi="Times New Roman" w:cs="Times New Roman"/>
          <w:sz w:val="24"/>
          <w:szCs w:val="24"/>
        </w:rPr>
        <w:t xml:space="preserve">observed that gender and education levels are significant factors impacting consumers’ perceptions of restaurant cleanliness. </w:t>
      </w:r>
      <w:r w:rsidRPr="00C1688D">
        <w:rPr>
          <w:rFonts w:ascii="Times New Roman" w:hAnsi="Times New Roman" w:cs="Times New Roman"/>
          <w:sz w:val="24"/>
          <w:szCs w:val="24"/>
        </w:rPr>
        <w:t>Ramanathan et al. (</w:t>
      </w:r>
      <w:r w:rsidRPr="00D22DF5">
        <w:rPr>
          <w:rFonts w:ascii="Times New Roman" w:hAnsi="Times New Roman" w:cs="Times New Roman"/>
          <w:color w:val="2E74B5" w:themeColor="accent1" w:themeShade="BF"/>
          <w:sz w:val="24"/>
          <w:szCs w:val="24"/>
        </w:rPr>
        <w:t>2016</w:t>
      </w:r>
      <w:r w:rsidRPr="00C1688D">
        <w:rPr>
          <w:rFonts w:ascii="Times New Roman" w:hAnsi="Times New Roman" w:cs="Times New Roman"/>
          <w:sz w:val="24"/>
          <w:szCs w:val="24"/>
        </w:rPr>
        <w:t>)</w:t>
      </w:r>
      <w:r>
        <w:rPr>
          <w:rFonts w:ascii="Times New Roman" w:hAnsi="Times New Roman" w:cs="Times New Roman"/>
          <w:sz w:val="24"/>
          <w:szCs w:val="24"/>
        </w:rPr>
        <w:t xml:space="preserve">, found that </w:t>
      </w:r>
      <w:r w:rsidR="003B2430">
        <w:rPr>
          <w:rFonts w:ascii="Times New Roman" w:hAnsi="Times New Roman" w:cs="Times New Roman"/>
          <w:sz w:val="24"/>
          <w:szCs w:val="24"/>
        </w:rPr>
        <w:t xml:space="preserve">gender moderates </w:t>
      </w:r>
      <w:r>
        <w:rPr>
          <w:rFonts w:ascii="Times New Roman" w:hAnsi="Times New Roman" w:cs="Times New Roman"/>
          <w:sz w:val="24"/>
          <w:szCs w:val="24"/>
        </w:rPr>
        <w:t xml:space="preserve">the effect of a restaurant’s physical </w:t>
      </w:r>
      <w:r w:rsidR="003B2430">
        <w:rPr>
          <w:rFonts w:ascii="Times New Roman" w:hAnsi="Times New Roman" w:cs="Times New Roman"/>
          <w:sz w:val="24"/>
          <w:szCs w:val="24"/>
        </w:rPr>
        <w:t xml:space="preserve">surroundings [as measured by </w:t>
      </w:r>
      <w:r>
        <w:rPr>
          <w:rFonts w:ascii="Times New Roman" w:hAnsi="Times New Roman" w:cs="Times New Roman"/>
          <w:sz w:val="24"/>
          <w:szCs w:val="24"/>
        </w:rPr>
        <w:t>ambience</w:t>
      </w:r>
      <w:r w:rsidR="003B2430">
        <w:rPr>
          <w:rFonts w:ascii="Times New Roman" w:hAnsi="Times New Roman" w:cs="Times New Roman"/>
          <w:sz w:val="24"/>
          <w:szCs w:val="24"/>
        </w:rPr>
        <w:t>]</w:t>
      </w:r>
      <w:r>
        <w:rPr>
          <w:rFonts w:ascii="Times New Roman" w:hAnsi="Times New Roman" w:cs="Times New Roman"/>
          <w:sz w:val="24"/>
          <w:szCs w:val="24"/>
        </w:rPr>
        <w:t xml:space="preserve"> </w:t>
      </w:r>
      <w:r w:rsidR="00762E13">
        <w:rPr>
          <w:rFonts w:ascii="Times New Roman" w:hAnsi="Times New Roman" w:cs="Times New Roman"/>
          <w:sz w:val="24"/>
          <w:szCs w:val="24"/>
        </w:rPr>
        <w:t xml:space="preserve">on </w:t>
      </w:r>
      <w:r w:rsidR="003B2430">
        <w:rPr>
          <w:rFonts w:ascii="Times New Roman" w:hAnsi="Times New Roman" w:cs="Times New Roman"/>
          <w:sz w:val="24"/>
          <w:szCs w:val="24"/>
        </w:rPr>
        <w:t xml:space="preserve">consumers’ </w:t>
      </w:r>
      <w:r w:rsidR="00762E13">
        <w:rPr>
          <w:rFonts w:ascii="Times New Roman" w:hAnsi="Times New Roman" w:cs="Times New Roman"/>
          <w:sz w:val="24"/>
          <w:szCs w:val="24"/>
        </w:rPr>
        <w:t xml:space="preserve">dining satisfaction </w:t>
      </w:r>
      <w:r w:rsidR="003B2430">
        <w:rPr>
          <w:rFonts w:ascii="Times New Roman" w:hAnsi="Times New Roman" w:cs="Times New Roman"/>
          <w:sz w:val="24"/>
          <w:szCs w:val="24"/>
        </w:rPr>
        <w:t>levels</w:t>
      </w:r>
      <w:r w:rsidR="00762E13">
        <w:rPr>
          <w:rFonts w:ascii="Times New Roman" w:hAnsi="Times New Roman" w:cs="Times New Roman"/>
          <w:sz w:val="24"/>
          <w:szCs w:val="24"/>
        </w:rPr>
        <w:t>. If males and females differ in their dining satisfaction level</w:t>
      </w:r>
      <w:r w:rsidR="003B2430">
        <w:rPr>
          <w:rFonts w:ascii="Times New Roman" w:hAnsi="Times New Roman" w:cs="Times New Roman"/>
          <w:sz w:val="24"/>
          <w:szCs w:val="24"/>
        </w:rPr>
        <w:t>s,</w:t>
      </w:r>
      <w:r w:rsidR="00762E13">
        <w:rPr>
          <w:rFonts w:ascii="Times New Roman" w:hAnsi="Times New Roman" w:cs="Times New Roman"/>
          <w:sz w:val="24"/>
          <w:szCs w:val="24"/>
        </w:rPr>
        <w:t xml:space="preserve"> it is logical t</w:t>
      </w:r>
      <w:r w:rsidR="003B2430">
        <w:rPr>
          <w:rFonts w:ascii="Times New Roman" w:hAnsi="Times New Roman" w:cs="Times New Roman"/>
          <w:sz w:val="24"/>
          <w:szCs w:val="24"/>
        </w:rPr>
        <w:t>o assume t</w:t>
      </w:r>
      <w:r w:rsidR="00762E13">
        <w:rPr>
          <w:rFonts w:ascii="Times New Roman" w:hAnsi="Times New Roman" w:cs="Times New Roman"/>
          <w:sz w:val="24"/>
          <w:szCs w:val="24"/>
        </w:rPr>
        <w:t xml:space="preserve">hat </w:t>
      </w:r>
      <w:r w:rsidR="00882836">
        <w:rPr>
          <w:rFonts w:ascii="Times New Roman" w:hAnsi="Times New Roman" w:cs="Times New Roman"/>
          <w:sz w:val="24"/>
          <w:szCs w:val="24"/>
        </w:rPr>
        <w:t>the</w:t>
      </w:r>
      <w:r w:rsidR="00EE34B6">
        <w:rPr>
          <w:rFonts w:ascii="Times New Roman" w:hAnsi="Times New Roman" w:cs="Times New Roman"/>
          <w:sz w:val="24"/>
          <w:szCs w:val="24"/>
        </w:rPr>
        <w:t>ir</w:t>
      </w:r>
      <w:r w:rsidR="00882836">
        <w:rPr>
          <w:rFonts w:ascii="Times New Roman" w:hAnsi="Times New Roman" w:cs="Times New Roman"/>
          <w:sz w:val="24"/>
          <w:szCs w:val="24"/>
        </w:rPr>
        <w:t xml:space="preserve"> </w:t>
      </w:r>
      <w:r w:rsidR="00762E13">
        <w:rPr>
          <w:rFonts w:ascii="Times New Roman" w:hAnsi="Times New Roman" w:cs="Times New Roman"/>
          <w:sz w:val="24"/>
          <w:szCs w:val="24"/>
        </w:rPr>
        <w:t xml:space="preserve">future </w:t>
      </w:r>
      <w:r w:rsidR="00EE34B6">
        <w:rPr>
          <w:rFonts w:ascii="Times New Roman" w:hAnsi="Times New Roman" w:cs="Times New Roman"/>
          <w:sz w:val="24"/>
          <w:szCs w:val="24"/>
        </w:rPr>
        <w:t xml:space="preserve">loyalty </w:t>
      </w:r>
      <w:r w:rsidR="00762E13">
        <w:rPr>
          <w:rFonts w:ascii="Times New Roman" w:hAnsi="Times New Roman" w:cs="Times New Roman"/>
          <w:sz w:val="24"/>
          <w:szCs w:val="24"/>
        </w:rPr>
        <w:t xml:space="preserve">behaviors </w:t>
      </w:r>
      <w:r w:rsidR="00EE34B6">
        <w:rPr>
          <w:rFonts w:ascii="Times New Roman" w:hAnsi="Times New Roman" w:cs="Times New Roman"/>
          <w:sz w:val="24"/>
          <w:szCs w:val="24"/>
        </w:rPr>
        <w:t xml:space="preserve">may also differ. </w:t>
      </w:r>
      <w:r w:rsidR="00A336E4">
        <w:rPr>
          <w:rFonts w:ascii="Times New Roman" w:hAnsi="Times New Roman" w:cs="Times New Roman"/>
          <w:sz w:val="24"/>
          <w:szCs w:val="24"/>
        </w:rPr>
        <w:t xml:space="preserve">To test </w:t>
      </w:r>
      <w:r w:rsidR="008A662A">
        <w:rPr>
          <w:rFonts w:ascii="Times New Roman" w:hAnsi="Times New Roman" w:cs="Times New Roman"/>
          <w:sz w:val="24"/>
          <w:szCs w:val="24"/>
        </w:rPr>
        <w:t xml:space="preserve">the effect of </w:t>
      </w:r>
      <w:r w:rsidR="00762E13">
        <w:rPr>
          <w:rFonts w:ascii="Times New Roman" w:hAnsi="Times New Roman" w:cs="Times New Roman"/>
          <w:sz w:val="24"/>
          <w:szCs w:val="24"/>
        </w:rPr>
        <w:t>gender on various consumer behaviors</w:t>
      </w:r>
      <w:r w:rsidR="00A336E4">
        <w:rPr>
          <w:rFonts w:ascii="Times New Roman" w:hAnsi="Times New Roman" w:cs="Times New Roman"/>
          <w:sz w:val="24"/>
          <w:szCs w:val="24"/>
        </w:rPr>
        <w:t xml:space="preserve">, </w:t>
      </w:r>
      <w:r w:rsidR="00C17690">
        <w:rPr>
          <w:rFonts w:ascii="Times New Roman" w:hAnsi="Times New Roman" w:cs="Times New Roman"/>
          <w:sz w:val="24"/>
          <w:szCs w:val="24"/>
        </w:rPr>
        <w:t>we</w:t>
      </w:r>
      <w:r w:rsidR="00B816A8">
        <w:rPr>
          <w:rFonts w:ascii="Times New Roman" w:hAnsi="Times New Roman" w:cs="Times New Roman"/>
          <w:sz w:val="24"/>
          <w:szCs w:val="24"/>
        </w:rPr>
        <w:t xml:space="preserve"> </w:t>
      </w:r>
      <w:r w:rsidR="00A336E4">
        <w:rPr>
          <w:rFonts w:ascii="Times New Roman" w:hAnsi="Times New Roman" w:cs="Times New Roman"/>
          <w:sz w:val="24"/>
          <w:szCs w:val="24"/>
        </w:rPr>
        <w:t xml:space="preserve">put forth </w:t>
      </w:r>
      <w:r w:rsidR="00B816A8">
        <w:rPr>
          <w:rFonts w:ascii="Times New Roman" w:hAnsi="Times New Roman" w:cs="Times New Roman"/>
          <w:sz w:val="24"/>
          <w:szCs w:val="24"/>
        </w:rPr>
        <w:t>the following hypotheses:</w:t>
      </w:r>
    </w:p>
    <w:p w14:paraId="0DE99289" w14:textId="77777777" w:rsidR="00BE7737" w:rsidRDefault="00BE7737" w:rsidP="00C257DB">
      <w:pPr>
        <w:spacing w:after="0" w:line="240" w:lineRule="auto"/>
        <w:jc w:val="both"/>
        <w:rPr>
          <w:rFonts w:ascii="Times New Roman" w:hAnsi="Times New Roman" w:cs="Times New Roman"/>
          <w:sz w:val="24"/>
          <w:szCs w:val="24"/>
          <w:highlight w:val="cyan"/>
        </w:rPr>
      </w:pPr>
    </w:p>
    <w:p w14:paraId="54A75940" w14:textId="77777777" w:rsidR="00033CC6" w:rsidRPr="005E071E"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1: </w:t>
      </w:r>
      <w:r>
        <w:rPr>
          <w:rFonts w:ascii="Times New Roman" w:hAnsi="Times New Roman" w:cs="Times New Roman"/>
          <w:i/>
          <w:sz w:val="24"/>
          <w:szCs w:val="24"/>
        </w:rPr>
        <w:t>M</w:t>
      </w:r>
      <w:r w:rsidRPr="005E071E">
        <w:rPr>
          <w:rFonts w:ascii="Times New Roman" w:hAnsi="Times New Roman" w:cs="Times New Roman"/>
          <w:i/>
          <w:sz w:val="24"/>
          <w:szCs w:val="24"/>
        </w:rPr>
        <w:t xml:space="preserve">ales </w:t>
      </w:r>
      <w:r w:rsidR="00C119A2">
        <w:rPr>
          <w:rFonts w:ascii="Times New Roman" w:hAnsi="Times New Roman" w:cs="Times New Roman"/>
          <w:i/>
          <w:sz w:val="24"/>
          <w:szCs w:val="24"/>
        </w:rPr>
        <w:t xml:space="preserve">and </w:t>
      </w:r>
      <w:r w:rsidRPr="005E071E">
        <w:rPr>
          <w:rFonts w:ascii="Times New Roman" w:hAnsi="Times New Roman" w:cs="Times New Roman"/>
          <w:i/>
          <w:sz w:val="24"/>
          <w:szCs w:val="24"/>
        </w:rPr>
        <w:t xml:space="preserve">females </w:t>
      </w:r>
      <w:r w:rsidR="00C119A2">
        <w:rPr>
          <w:rFonts w:ascii="Times New Roman" w:hAnsi="Times New Roman" w:cs="Times New Roman"/>
          <w:i/>
          <w:sz w:val="24"/>
          <w:szCs w:val="24"/>
        </w:rPr>
        <w:t xml:space="preserve">differ </w:t>
      </w:r>
      <w:r w:rsidRPr="005E071E">
        <w:rPr>
          <w:rFonts w:ascii="Times New Roman" w:hAnsi="Times New Roman" w:cs="Times New Roman"/>
          <w:i/>
          <w:sz w:val="24"/>
          <w:szCs w:val="24"/>
        </w:rPr>
        <w:t xml:space="preserve">on the importance of </w:t>
      </w:r>
      <w:r w:rsidRPr="001703BD">
        <w:rPr>
          <w:rFonts w:ascii="Times New Roman" w:hAnsi="Times New Roman" w:cs="Times New Roman"/>
          <w:i/>
          <w:sz w:val="24"/>
          <w:szCs w:val="24"/>
        </w:rPr>
        <w:t>food quality</w:t>
      </w:r>
      <w:r w:rsidRPr="005E071E">
        <w:rPr>
          <w:rFonts w:ascii="Times New Roman" w:hAnsi="Times New Roman" w:cs="Times New Roman"/>
          <w:b/>
          <w:i/>
          <w:sz w:val="24"/>
          <w:szCs w:val="24"/>
        </w:rPr>
        <w:t xml:space="preserve"> </w:t>
      </w:r>
      <w:r w:rsidRPr="005E071E">
        <w:rPr>
          <w:rFonts w:ascii="Times New Roman" w:hAnsi="Times New Roman" w:cs="Times New Roman"/>
          <w:i/>
          <w:sz w:val="24"/>
          <w:szCs w:val="24"/>
        </w:rPr>
        <w:t>in their choice of a QSR.</w:t>
      </w:r>
    </w:p>
    <w:p w14:paraId="3317D108" w14:textId="77777777" w:rsidR="00033CC6" w:rsidRPr="005E071E" w:rsidRDefault="00033CC6" w:rsidP="00C257DB">
      <w:pPr>
        <w:spacing w:after="0" w:line="240" w:lineRule="auto"/>
        <w:ind w:left="720"/>
        <w:jc w:val="both"/>
        <w:rPr>
          <w:rFonts w:ascii="Times New Roman" w:hAnsi="Times New Roman" w:cs="Times New Roman"/>
          <w:i/>
          <w:sz w:val="24"/>
          <w:szCs w:val="24"/>
        </w:rPr>
      </w:pPr>
    </w:p>
    <w:p w14:paraId="33BADF26" w14:textId="77777777" w:rsidR="00033CC6" w:rsidRPr="005E071E"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2: </w:t>
      </w:r>
      <w:r>
        <w:rPr>
          <w:rFonts w:ascii="Times New Roman" w:hAnsi="Times New Roman" w:cs="Times New Roman"/>
          <w:i/>
          <w:sz w:val="24"/>
          <w:szCs w:val="24"/>
        </w:rPr>
        <w:t>M</w:t>
      </w:r>
      <w:r w:rsidRPr="005E071E">
        <w:rPr>
          <w:rFonts w:ascii="Times New Roman" w:hAnsi="Times New Roman" w:cs="Times New Roman"/>
          <w:i/>
          <w:sz w:val="24"/>
          <w:szCs w:val="24"/>
        </w:rPr>
        <w:t xml:space="preserve">ales </w:t>
      </w:r>
      <w:r w:rsidR="00C119A2">
        <w:rPr>
          <w:rFonts w:ascii="Times New Roman" w:hAnsi="Times New Roman" w:cs="Times New Roman"/>
          <w:i/>
          <w:sz w:val="24"/>
          <w:szCs w:val="24"/>
        </w:rPr>
        <w:t xml:space="preserve">and </w:t>
      </w:r>
      <w:r w:rsidRPr="005E071E">
        <w:rPr>
          <w:rFonts w:ascii="Times New Roman" w:hAnsi="Times New Roman" w:cs="Times New Roman"/>
          <w:i/>
          <w:sz w:val="24"/>
          <w:szCs w:val="24"/>
        </w:rPr>
        <w:t xml:space="preserve">females </w:t>
      </w:r>
      <w:r w:rsidR="00C119A2">
        <w:rPr>
          <w:rFonts w:ascii="Times New Roman" w:hAnsi="Times New Roman" w:cs="Times New Roman"/>
          <w:i/>
          <w:sz w:val="24"/>
          <w:szCs w:val="24"/>
        </w:rPr>
        <w:t xml:space="preserve">differ </w:t>
      </w:r>
      <w:r w:rsidRPr="005E071E">
        <w:rPr>
          <w:rFonts w:ascii="Times New Roman" w:hAnsi="Times New Roman" w:cs="Times New Roman"/>
          <w:i/>
          <w:sz w:val="24"/>
          <w:szCs w:val="24"/>
        </w:rPr>
        <w:t xml:space="preserve">on the importance of </w:t>
      </w:r>
      <w:r w:rsidRPr="001703BD">
        <w:rPr>
          <w:rFonts w:ascii="Times New Roman" w:hAnsi="Times New Roman" w:cs="Times New Roman"/>
          <w:i/>
          <w:sz w:val="24"/>
          <w:szCs w:val="24"/>
        </w:rPr>
        <w:t>service speed</w:t>
      </w:r>
      <w:r w:rsidRPr="005E071E">
        <w:rPr>
          <w:rFonts w:ascii="Times New Roman" w:hAnsi="Times New Roman" w:cs="Times New Roman"/>
          <w:i/>
          <w:sz w:val="24"/>
          <w:szCs w:val="24"/>
        </w:rPr>
        <w:t xml:space="preserve"> </w:t>
      </w:r>
      <w:r>
        <w:rPr>
          <w:rFonts w:ascii="Times New Roman" w:hAnsi="Times New Roman" w:cs="Times New Roman"/>
          <w:i/>
          <w:sz w:val="24"/>
          <w:szCs w:val="24"/>
        </w:rPr>
        <w:t>in</w:t>
      </w:r>
      <w:r w:rsidRPr="005E071E">
        <w:rPr>
          <w:rFonts w:ascii="Times New Roman" w:hAnsi="Times New Roman" w:cs="Times New Roman"/>
          <w:i/>
          <w:sz w:val="24"/>
          <w:szCs w:val="24"/>
        </w:rPr>
        <w:t xml:space="preserve"> their </w:t>
      </w:r>
      <w:r w:rsidR="00701B9F">
        <w:rPr>
          <w:rFonts w:ascii="Times New Roman" w:hAnsi="Times New Roman" w:cs="Times New Roman"/>
          <w:i/>
          <w:sz w:val="24"/>
          <w:szCs w:val="24"/>
        </w:rPr>
        <w:t xml:space="preserve">QSR </w:t>
      </w:r>
      <w:r w:rsidRPr="005E071E">
        <w:rPr>
          <w:rFonts w:ascii="Times New Roman" w:hAnsi="Times New Roman" w:cs="Times New Roman"/>
          <w:i/>
          <w:sz w:val="24"/>
          <w:szCs w:val="24"/>
        </w:rPr>
        <w:t xml:space="preserve">choice. </w:t>
      </w:r>
    </w:p>
    <w:p w14:paraId="230F73F9" w14:textId="77777777" w:rsidR="00033CC6" w:rsidRPr="005E071E" w:rsidRDefault="00033CC6" w:rsidP="00C257DB">
      <w:pPr>
        <w:spacing w:after="0" w:line="240" w:lineRule="auto"/>
        <w:ind w:left="720"/>
        <w:jc w:val="both"/>
        <w:rPr>
          <w:rFonts w:ascii="Times New Roman" w:hAnsi="Times New Roman" w:cs="Times New Roman"/>
          <w:i/>
          <w:sz w:val="24"/>
          <w:szCs w:val="24"/>
        </w:rPr>
      </w:pPr>
    </w:p>
    <w:p w14:paraId="22E0CFA8" w14:textId="77777777" w:rsidR="00033CC6" w:rsidRPr="005E071E"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3: </w:t>
      </w:r>
      <w:r>
        <w:rPr>
          <w:rFonts w:ascii="Times New Roman" w:hAnsi="Times New Roman" w:cs="Times New Roman"/>
          <w:i/>
          <w:sz w:val="24"/>
          <w:szCs w:val="24"/>
        </w:rPr>
        <w:t>M</w:t>
      </w:r>
      <w:r w:rsidRPr="005E071E">
        <w:rPr>
          <w:rFonts w:ascii="Times New Roman" w:hAnsi="Times New Roman" w:cs="Times New Roman"/>
          <w:i/>
          <w:sz w:val="24"/>
          <w:szCs w:val="24"/>
        </w:rPr>
        <w:t xml:space="preserve">ales </w:t>
      </w:r>
      <w:r w:rsidR="00C119A2">
        <w:rPr>
          <w:rFonts w:ascii="Times New Roman" w:hAnsi="Times New Roman" w:cs="Times New Roman"/>
          <w:i/>
          <w:sz w:val="24"/>
          <w:szCs w:val="24"/>
        </w:rPr>
        <w:t xml:space="preserve">and females </w:t>
      </w:r>
      <w:r>
        <w:rPr>
          <w:rFonts w:ascii="Times New Roman" w:hAnsi="Times New Roman" w:cs="Times New Roman"/>
          <w:i/>
          <w:sz w:val="24"/>
          <w:szCs w:val="24"/>
        </w:rPr>
        <w:t xml:space="preserve">differ </w:t>
      </w:r>
      <w:r w:rsidRPr="005E071E">
        <w:rPr>
          <w:rFonts w:ascii="Times New Roman" w:hAnsi="Times New Roman" w:cs="Times New Roman"/>
          <w:i/>
          <w:sz w:val="24"/>
          <w:szCs w:val="24"/>
        </w:rPr>
        <w:t xml:space="preserve">on the importance of </w:t>
      </w:r>
      <w:r w:rsidRPr="001703BD">
        <w:rPr>
          <w:rFonts w:ascii="Times New Roman" w:hAnsi="Times New Roman" w:cs="Times New Roman"/>
          <w:i/>
          <w:sz w:val="24"/>
          <w:szCs w:val="24"/>
        </w:rPr>
        <w:t>cleanliness</w:t>
      </w:r>
      <w:r w:rsidRPr="005E071E">
        <w:rPr>
          <w:rFonts w:ascii="Times New Roman" w:hAnsi="Times New Roman" w:cs="Times New Roman"/>
          <w:i/>
          <w:sz w:val="24"/>
          <w:szCs w:val="24"/>
        </w:rPr>
        <w:t xml:space="preserve"> </w:t>
      </w:r>
      <w:r>
        <w:rPr>
          <w:rFonts w:ascii="Times New Roman" w:hAnsi="Times New Roman" w:cs="Times New Roman"/>
          <w:i/>
          <w:sz w:val="24"/>
          <w:szCs w:val="24"/>
        </w:rPr>
        <w:t>in</w:t>
      </w:r>
      <w:r w:rsidRPr="005E071E">
        <w:rPr>
          <w:rFonts w:ascii="Times New Roman" w:hAnsi="Times New Roman" w:cs="Times New Roman"/>
          <w:i/>
          <w:sz w:val="24"/>
          <w:szCs w:val="24"/>
        </w:rPr>
        <w:t xml:space="preserve"> their </w:t>
      </w:r>
      <w:r w:rsidR="00701B9F">
        <w:rPr>
          <w:rFonts w:ascii="Times New Roman" w:hAnsi="Times New Roman" w:cs="Times New Roman"/>
          <w:i/>
          <w:sz w:val="24"/>
          <w:szCs w:val="24"/>
        </w:rPr>
        <w:t xml:space="preserve">QSR </w:t>
      </w:r>
      <w:r w:rsidRPr="005E071E">
        <w:rPr>
          <w:rFonts w:ascii="Times New Roman" w:hAnsi="Times New Roman" w:cs="Times New Roman"/>
          <w:i/>
          <w:sz w:val="24"/>
          <w:szCs w:val="24"/>
        </w:rPr>
        <w:t xml:space="preserve">choice. </w:t>
      </w:r>
    </w:p>
    <w:p w14:paraId="258B1C5A" w14:textId="77777777" w:rsidR="00033CC6" w:rsidRPr="005E071E" w:rsidRDefault="00033CC6" w:rsidP="00C257DB">
      <w:pPr>
        <w:spacing w:after="0" w:line="240" w:lineRule="auto"/>
        <w:ind w:left="720"/>
        <w:jc w:val="both"/>
        <w:rPr>
          <w:rFonts w:ascii="Times New Roman" w:hAnsi="Times New Roman" w:cs="Times New Roman"/>
          <w:i/>
          <w:sz w:val="24"/>
          <w:szCs w:val="24"/>
        </w:rPr>
      </w:pPr>
    </w:p>
    <w:p w14:paraId="64CB64A3" w14:textId="77777777" w:rsidR="00033CC6" w:rsidRPr="005E071E"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4: </w:t>
      </w:r>
      <w:r>
        <w:rPr>
          <w:rFonts w:ascii="Times New Roman" w:hAnsi="Times New Roman" w:cs="Times New Roman"/>
          <w:i/>
          <w:sz w:val="24"/>
          <w:szCs w:val="24"/>
        </w:rPr>
        <w:t>M</w:t>
      </w:r>
      <w:r w:rsidRPr="005E071E">
        <w:rPr>
          <w:rFonts w:ascii="Times New Roman" w:hAnsi="Times New Roman" w:cs="Times New Roman"/>
          <w:i/>
          <w:sz w:val="24"/>
          <w:szCs w:val="24"/>
        </w:rPr>
        <w:t xml:space="preserve">ales </w:t>
      </w:r>
      <w:r w:rsidR="00FC067D">
        <w:rPr>
          <w:rFonts w:ascii="Times New Roman" w:hAnsi="Times New Roman" w:cs="Times New Roman"/>
          <w:i/>
          <w:sz w:val="24"/>
          <w:szCs w:val="24"/>
        </w:rPr>
        <w:t xml:space="preserve">and females </w:t>
      </w:r>
      <w:r>
        <w:rPr>
          <w:rFonts w:ascii="Times New Roman" w:hAnsi="Times New Roman" w:cs="Times New Roman"/>
          <w:i/>
          <w:sz w:val="24"/>
          <w:szCs w:val="24"/>
        </w:rPr>
        <w:t xml:space="preserve">differ in </w:t>
      </w:r>
      <w:r w:rsidR="00FC067D">
        <w:rPr>
          <w:rFonts w:ascii="Times New Roman" w:hAnsi="Times New Roman" w:cs="Times New Roman"/>
          <w:i/>
          <w:sz w:val="24"/>
          <w:szCs w:val="24"/>
        </w:rPr>
        <w:t xml:space="preserve">their QSR </w:t>
      </w:r>
      <w:r w:rsidRPr="001703BD">
        <w:rPr>
          <w:rFonts w:ascii="Times New Roman" w:hAnsi="Times New Roman" w:cs="Times New Roman"/>
          <w:i/>
          <w:sz w:val="24"/>
          <w:szCs w:val="24"/>
        </w:rPr>
        <w:t>dining satisfaction</w:t>
      </w:r>
      <w:r w:rsidR="00FC067D">
        <w:rPr>
          <w:rFonts w:ascii="Times New Roman" w:hAnsi="Times New Roman" w:cs="Times New Roman"/>
          <w:i/>
          <w:sz w:val="24"/>
          <w:szCs w:val="24"/>
        </w:rPr>
        <w:t xml:space="preserve"> levels</w:t>
      </w:r>
      <w:r w:rsidRPr="005E071E">
        <w:rPr>
          <w:rFonts w:ascii="Times New Roman" w:hAnsi="Times New Roman" w:cs="Times New Roman"/>
          <w:i/>
          <w:sz w:val="24"/>
          <w:szCs w:val="24"/>
        </w:rPr>
        <w:t>.</w:t>
      </w:r>
    </w:p>
    <w:p w14:paraId="69E0A70A" w14:textId="77777777" w:rsidR="00033CC6" w:rsidRPr="005E071E" w:rsidRDefault="00033CC6" w:rsidP="00C257DB">
      <w:pPr>
        <w:spacing w:after="0" w:line="240" w:lineRule="auto"/>
        <w:ind w:left="720"/>
        <w:jc w:val="both"/>
        <w:rPr>
          <w:rFonts w:ascii="Times New Roman" w:hAnsi="Times New Roman" w:cs="Times New Roman"/>
          <w:i/>
          <w:sz w:val="24"/>
          <w:szCs w:val="24"/>
        </w:rPr>
      </w:pPr>
    </w:p>
    <w:p w14:paraId="6A752510" w14:textId="77777777" w:rsidR="00033CC6" w:rsidRPr="00EF7505" w:rsidRDefault="00033CC6" w:rsidP="00C257DB">
      <w:pPr>
        <w:spacing w:after="0" w:line="240" w:lineRule="auto"/>
        <w:jc w:val="both"/>
        <w:rPr>
          <w:rFonts w:ascii="Times New Roman" w:hAnsi="Times New Roman" w:cs="Times New Roman"/>
          <w:sz w:val="24"/>
          <w:szCs w:val="24"/>
        </w:rPr>
      </w:pPr>
      <w:r w:rsidRPr="005E071E">
        <w:rPr>
          <w:rFonts w:ascii="Times New Roman" w:hAnsi="Times New Roman" w:cs="Times New Roman"/>
          <w:i/>
          <w:sz w:val="24"/>
          <w:szCs w:val="24"/>
        </w:rPr>
        <w:t xml:space="preserve">Hypothesis 5: </w:t>
      </w:r>
      <w:r>
        <w:rPr>
          <w:rFonts w:ascii="Times New Roman" w:hAnsi="Times New Roman" w:cs="Times New Roman"/>
          <w:i/>
          <w:sz w:val="24"/>
          <w:szCs w:val="24"/>
        </w:rPr>
        <w:t>M</w:t>
      </w:r>
      <w:r w:rsidRPr="005E071E">
        <w:rPr>
          <w:rFonts w:ascii="Times New Roman" w:hAnsi="Times New Roman" w:cs="Times New Roman"/>
          <w:i/>
          <w:sz w:val="24"/>
          <w:szCs w:val="24"/>
        </w:rPr>
        <w:t xml:space="preserve">ales </w:t>
      </w:r>
      <w:r w:rsidR="00FC067D">
        <w:rPr>
          <w:rFonts w:ascii="Times New Roman" w:hAnsi="Times New Roman" w:cs="Times New Roman"/>
          <w:i/>
          <w:sz w:val="24"/>
          <w:szCs w:val="24"/>
        </w:rPr>
        <w:t xml:space="preserve">and females </w:t>
      </w:r>
      <w:r>
        <w:rPr>
          <w:rFonts w:ascii="Times New Roman" w:hAnsi="Times New Roman" w:cs="Times New Roman"/>
          <w:i/>
          <w:sz w:val="24"/>
          <w:szCs w:val="24"/>
        </w:rPr>
        <w:t>differ</w:t>
      </w:r>
      <w:r w:rsidRPr="005E071E">
        <w:rPr>
          <w:rFonts w:ascii="Times New Roman" w:hAnsi="Times New Roman" w:cs="Times New Roman"/>
          <w:i/>
          <w:sz w:val="24"/>
          <w:szCs w:val="24"/>
        </w:rPr>
        <w:t xml:space="preserve"> </w:t>
      </w:r>
      <w:r w:rsidR="00701B9F">
        <w:rPr>
          <w:rFonts w:ascii="Times New Roman" w:hAnsi="Times New Roman" w:cs="Times New Roman"/>
          <w:i/>
          <w:sz w:val="24"/>
          <w:szCs w:val="24"/>
        </w:rPr>
        <w:t>in</w:t>
      </w:r>
      <w:r w:rsidRPr="005E071E">
        <w:rPr>
          <w:rFonts w:ascii="Times New Roman" w:hAnsi="Times New Roman" w:cs="Times New Roman"/>
          <w:i/>
          <w:sz w:val="24"/>
          <w:szCs w:val="24"/>
        </w:rPr>
        <w:t xml:space="preserve"> </w:t>
      </w:r>
      <w:r w:rsidR="00FC067D">
        <w:rPr>
          <w:rFonts w:ascii="Times New Roman" w:hAnsi="Times New Roman" w:cs="Times New Roman"/>
          <w:i/>
          <w:sz w:val="24"/>
          <w:szCs w:val="24"/>
        </w:rPr>
        <w:t xml:space="preserve">their </w:t>
      </w:r>
      <w:r w:rsidRPr="005E071E">
        <w:rPr>
          <w:rFonts w:ascii="Times New Roman" w:hAnsi="Times New Roman" w:cs="Times New Roman"/>
          <w:i/>
          <w:sz w:val="24"/>
          <w:szCs w:val="24"/>
        </w:rPr>
        <w:t xml:space="preserve">QSR </w:t>
      </w:r>
      <w:r w:rsidRPr="001703BD">
        <w:rPr>
          <w:rFonts w:ascii="Times New Roman" w:hAnsi="Times New Roman" w:cs="Times New Roman"/>
          <w:i/>
          <w:sz w:val="24"/>
          <w:szCs w:val="24"/>
        </w:rPr>
        <w:t>loyalty</w:t>
      </w:r>
      <w:r>
        <w:rPr>
          <w:rFonts w:ascii="Times New Roman" w:hAnsi="Times New Roman" w:cs="Times New Roman"/>
          <w:i/>
          <w:sz w:val="24"/>
          <w:szCs w:val="24"/>
        </w:rPr>
        <w:t xml:space="preserve"> intentions</w:t>
      </w:r>
      <w:r w:rsidR="00EF7505">
        <w:rPr>
          <w:rFonts w:ascii="Times New Roman" w:hAnsi="Times New Roman" w:cs="Times New Roman"/>
          <w:sz w:val="24"/>
          <w:szCs w:val="24"/>
        </w:rPr>
        <w:t>.</w:t>
      </w:r>
    </w:p>
    <w:p w14:paraId="2B1BCF60" w14:textId="77777777" w:rsidR="00033CC6" w:rsidRPr="005E071E" w:rsidRDefault="00033CC6" w:rsidP="00C257DB">
      <w:pPr>
        <w:spacing w:after="0" w:line="240" w:lineRule="auto"/>
        <w:ind w:left="720"/>
        <w:jc w:val="both"/>
        <w:rPr>
          <w:rFonts w:ascii="Times New Roman" w:hAnsi="Times New Roman" w:cs="Times New Roman"/>
          <w:i/>
          <w:sz w:val="24"/>
          <w:szCs w:val="24"/>
        </w:rPr>
      </w:pPr>
    </w:p>
    <w:p w14:paraId="64EF5350" w14:textId="77777777" w:rsidR="00701B9F"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6: Females consume </w:t>
      </w:r>
      <w:r w:rsidRPr="001703BD">
        <w:rPr>
          <w:rFonts w:ascii="Times New Roman" w:hAnsi="Times New Roman" w:cs="Times New Roman"/>
          <w:i/>
          <w:sz w:val="24"/>
          <w:szCs w:val="24"/>
        </w:rPr>
        <w:t>vegetables</w:t>
      </w:r>
      <w:r w:rsidR="00701B9F">
        <w:rPr>
          <w:rFonts w:ascii="Times New Roman" w:hAnsi="Times New Roman" w:cs="Times New Roman"/>
          <w:i/>
          <w:sz w:val="24"/>
          <w:szCs w:val="24"/>
        </w:rPr>
        <w:t xml:space="preserve"> more frequently</w:t>
      </w:r>
      <w:r w:rsidRPr="005E071E">
        <w:rPr>
          <w:rFonts w:ascii="Times New Roman" w:hAnsi="Times New Roman" w:cs="Times New Roman"/>
          <w:b/>
          <w:i/>
          <w:sz w:val="24"/>
          <w:szCs w:val="24"/>
        </w:rPr>
        <w:t xml:space="preserve"> </w:t>
      </w:r>
      <w:r>
        <w:rPr>
          <w:rFonts w:ascii="Times New Roman" w:hAnsi="Times New Roman" w:cs="Times New Roman"/>
          <w:i/>
          <w:sz w:val="24"/>
          <w:szCs w:val="24"/>
        </w:rPr>
        <w:t xml:space="preserve">than males </w:t>
      </w:r>
      <w:r w:rsidRPr="005E071E">
        <w:rPr>
          <w:rFonts w:ascii="Times New Roman" w:hAnsi="Times New Roman" w:cs="Times New Roman"/>
          <w:i/>
          <w:sz w:val="24"/>
          <w:szCs w:val="24"/>
        </w:rPr>
        <w:t>during QSR dining.</w:t>
      </w:r>
    </w:p>
    <w:p w14:paraId="4C5C222B" w14:textId="77777777" w:rsidR="00701B9F" w:rsidRDefault="00701B9F" w:rsidP="00C257DB">
      <w:pPr>
        <w:spacing w:after="0" w:line="240" w:lineRule="auto"/>
        <w:jc w:val="both"/>
        <w:rPr>
          <w:rFonts w:ascii="Times New Roman" w:hAnsi="Times New Roman" w:cs="Times New Roman"/>
          <w:i/>
          <w:sz w:val="24"/>
          <w:szCs w:val="24"/>
        </w:rPr>
      </w:pPr>
    </w:p>
    <w:p w14:paraId="05979A00" w14:textId="77777777" w:rsidR="00701B9F" w:rsidRDefault="00701B9F" w:rsidP="00C257D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Hypothesis </w:t>
      </w:r>
      <w:r w:rsidR="00D504A3">
        <w:rPr>
          <w:rFonts w:ascii="Times New Roman" w:hAnsi="Times New Roman" w:cs="Times New Roman"/>
          <w:i/>
          <w:sz w:val="24"/>
          <w:szCs w:val="24"/>
        </w:rPr>
        <w:t>7</w:t>
      </w:r>
      <w:r>
        <w:rPr>
          <w:rFonts w:ascii="Times New Roman" w:hAnsi="Times New Roman" w:cs="Times New Roman"/>
          <w:i/>
          <w:sz w:val="24"/>
          <w:szCs w:val="24"/>
        </w:rPr>
        <w:t xml:space="preserve">: Females consume salads more frequently than males </w:t>
      </w:r>
      <w:r w:rsidR="00FC067D">
        <w:rPr>
          <w:rFonts w:ascii="Times New Roman" w:hAnsi="Times New Roman" w:cs="Times New Roman"/>
          <w:i/>
          <w:sz w:val="24"/>
          <w:szCs w:val="24"/>
        </w:rPr>
        <w:t>during QSR dining</w:t>
      </w:r>
      <w:r w:rsidRPr="005E071E">
        <w:rPr>
          <w:rFonts w:ascii="Times New Roman" w:hAnsi="Times New Roman" w:cs="Times New Roman"/>
          <w:i/>
          <w:sz w:val="24"/>
          <w:szCs w:val="24"/>
        </w:rPr>
        <w:t>.</w:t>
      </w:r>
    </w:p>
    <w:p w14:paraId="23FBA554" w14:textId="77777777" w:rsidR="00701B9F" w:rsidRDefault="00701B9F" w:rsidP="00C257DB">
      <w:pPr>
        <w:spacing w:after="0" w:line="240" w:lineRule="auto"/>
        <w:jc w:val="both"/>
        <w:rPr>
          <w:rFonts w:ascii="Times New Roman" w:hAnsi="Times New Roman" w:cs="Times New Roman"/>
          <w:i/>
          <w:sz w:val="24"/>
          <w:szCs w:val="24"/>
        </w:rPr>
      </w:pPr>
    </w:p>
    <w:p w14:paraId="08024B41" w14:textId="77777777" w:rsidR="001F1421" w:rsidRDefault="00033CC6"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w:t>
      </w:r>
      <w:r w:rsidR="00D504A3">
        <w:rPr>
          <w:rFonts w:ascii="Times New Roman" w:hAnsi="Times New Roman" w:cs="Times New Roman"/>
          <w:i/>
          <w:sz w:val="24"/>
          <w:szCs w:val="24"/>
        </w:rPr>
        <w:t>8</w:t>
      </w:r>
      <w:r w:rsidRPr="005E071E">
        <w:rPr>
          <w:rFonts w:ascii="Times New Roman" w:hAnsi="Times New Roman" w:cs="Times New Roman"/>
          <w:i/>
          <w:sz w:val="24"/>
          <w:szCs w:val="24"/>
        </w:rPr>
        <w:t xml:space="preserve">: Males consume </w:t>
      </w:r>
      <w:r w:rsidRPr="001703BD">
        <w:rPr>
          <w:rFonts w:ascii="Times New Roman" w:hAnsi="Times New Roman" w:cs="Times New Roman"/>
          <w:i/>
          <w:sz w:val="24"/>
          <w:szCs w:val="24"/>
        </w:rPr>
        <w:t>hamburgers</w:t>
      </w:r>
      <w:r w:rsidR="00701B9F">
        <w:rPr>
          <w:rFonts w:ascii="Times New Roman" w:hAnsi="Times New Roman" w:cs="Times New Roman"/>
          <w:i/>
          <w:sz w:val="24"/>
          <w:szCs w:val="24"/>
        </w:rPr>
        <w:t xml:space="preserve"> more frequently</w:t>
      </w:r>
      <w:r w:rsidRPr="001703BD">
        <w:rPr>
          <w:rFonts w:ascii="Times New Roman" w:hAnsi="Times New Roman" w:cs="Times New Roman"/>
          <w:i/>
          <w:sz w:val="24"/>
          <w:szCs w:val="24"/>
        </w:rPr>
        <w:t xml:space="preserve"> </w:t>
      </w:r>
      <w:r>
        <w:rPr>
          <w:rFonts w:ascii="Times New Roman" w:hAnsi="Times New Roman" w:cs="Times New Roman"/>
          <w:i/>
          <w:sz w:val="24"/>
          <w:szCs w:val="24"/>
        </w:rPr>
        <w:t xml:space="preserve">than females </w:t>
      </w:r>
      <w:r w:rsidRPr="005E071E">
        <w:rPr>
          <w:rFonts w:ascii="Times New Roman" w:hAnsi="Times New Roman" w:cs="Times New Roman"/>
          <w:i/>
          <w:sz w:val="24"/>
          <w:szCs w:val="24"/>
        </w:rPr>
        <w:t>during QSR dining.</w:t>
      </w:r>
    </w:p>
    <w:p w14:paraId="5B0DB7E1" w14:textId="77777777" w:rsidR="00701B9F" w:rsidRDefault="00701B9F" w:rsidP="00C257DB">
      <w:pPr>
        <w:spacing w:after="0" w:line="240" w:lineRule="auto"/>
        <w:jc w:val="both"/>
        <w:rPr>
          <w:rFonts w:ascii="Times New Roman" w:hAnsi="Times New Roman" w:cs="Times New Roman"/>
          <w:i/>
          <w:sz w:val="24"/>
          <w:szCs w:val="24"/>
        </w:rPr>
      </w:pPr>
    </w:p>
    <w:p w14:paraId="38542694" w14:textId="77777777" w:rsidR="00701B9F" w:rsidRDefault="00701B9F" w:rsidP="00C257DB">
      <w:pPr>
        <w:spacing w:after="0" w:line="240" w:lineRule="auto"/>
        <w:jc w:val="both"/>
        <w:rPr>
          <w:rFonts w:ascii="Times New Roman" w:hAnsi="Times New Roman" w:cs="Times New Roman"/>
          <w:i/>
          <w:sz w:val="24"/>
          <w:szCs w:val="24"/>
        </w:rPr>
      </w:pPr>
      <w:r w:rsidRPr="005E071E">
        <w:rPr>
          <w:rFonts w:ascii="Times New Roman" w:hAnsi="Times New Roman" w:cs="Times New Roman"/>
          <w:i/>
          <w:sz w:val="24"/>
          <w:szCs w:val="24"/>
        </w:rPr>
        <w:t xml:space="preserve">Hypothesis </w:t>
      </w:r>
      <w:r w:rsidR="00D504A3">
        <w:rPr>
          <w:rFonts w:ascii="Times New Roman" w:hAnsi="Times New Roman" w:cs="Times New Roman"/>
          <w:i/>
          <w:sz w:val="24"/>
          <w:szCs w:val="24"/>
        </w:rPr>
        <w:t>9</w:t>
      </w:r>
      <w:r w:rsidRPr="005E071E">
        <w:rPr>
          <w:rFonts w:ascii="Times New Roman" w:hAnsi="Times New Roman" w:cs="Times New Roman"/>
          <w:i/>
          <w:sz w:val="24"/>
          <w:szCs w:val="24"/>
        </w:rPr>
        <w:t xml:space="preserve">: Males consume </w:t>
      </w:r>
      <w:r w:rsidRPr="001703BD">
        <w:rPr>
          <w:rFonts w:ascii="Times New Roman" w:hAnsi="Times New Roman" w:cs="Times New Roman"/>
          <w:i/>
          <w:sz w:val="24"/>
          <w:szCs w:val="24"/>
        </w:rPr>
        <w:t>deep fried food</w:t>
      </w:r>
      <w:r>
        <w:rPr>
          <w:rFonts w:ascii="Times New Roman" w:hAnsi="Times New Roman" w:cs="Times New Roman"/>
          <w:i/>
          <w:sz w:val="24"/>
          <w:szCs w:val="24"/>
        </w:rPr>
        <w:t>s more frequently</w:t>
      </w:r>
      <w:r w:rsidRPr="005E071E">
        <w:rPr>
          <w:rFonts w:ascii="Times New Roman" w:hAnsi="Times New Roman" w:cs="Times New Roman"/>
          <w:i/>
          <w:sz w:val="24"/>
          <w:szCs w:val="24"/>
        </w:rPr>
        <w:t xml:space="preserve"> </w:t>
      </w:r>
      <w:r>
        <w:rPr>
          <w:rFonts w:ascii="Times New Roman" w:hAnsi="Times New Roman" w:cs="Times New Roman"/>
          <w:i/>
          <w:sz w:val="24"/>
          <w:szCs w:val="24"/>
        </w:rPr>
        <w:t xml:space="preserve">than females </w:t>
      </w:r>
      <w:r w:rsidRPr="005E071E">
        <w:rPr>
          <w:rFonts w:ascii="Times New Roman" w:hAnsi="Times New Roman" w:cs="Times New Roman"/>
          <w:i/>
          <w:sz w:val="24"/>
          <w:szCs w:val="24"/>
        </w:rPr>
        <w:t>during QSR dining.</w:t>
      </w:r>
    </w:p>
    <w:p w14:paraId="0F58CE91" w14:textId="77777777" w:rsidR="00701B9F" w:rsidRDefault="00701B9F" w:rsidP="00C257DB">
      <w:pPr>
        <w:spacing w:after="0" w:line="240" w:lineRule="auto"/>
        <w:jc w:val="both"/>
        <w:rPr>
          <w:rFonts w:ascii="Times New Roman" w:hAnsi="Times New Roman" w:cs="Times New Roman"/>
          <w:i/>
          <w:sz w:val="24"/>
          <w:szCs w:val="24"/>
        </w:rPr>
      </w:pPr>
    </w:p>
    <w:p w14:paraId="5CF93923" w14:textId="77777777" w:rsidR="00612CAD"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Method</w:t>
      </w:r>
      <w:r w:rsidR="006659A2">
        <w:rPr>
          <w:rFonts w:ascii="Times New Roman" w:hAnsi="Times New Roman" w:cs="Times New Roman"/>
          <w:b/>
          <w:sz w:val="24"/>
          <w:szCs w:val="24"/>
        </w:rPr>
        <w:t>s</w:t>
      </w:r>
    </w:p>
    <w:p w14:paraId="6011D0D9" w14:textId="77777777" w:rsidR="00C61792" w:rsidRDefault="00612CAD" w:rsidP="00C257DB">
      <w:pPr>
        <w:spacing w:after="0" w:line="240" w:lineRule="auto"/>
        <w:jc w:val="both"/>
        <w:rPr>
          <w:rFonts w:ascii="Times New Roman" w:hAnsi="Times New Roman" w:cs="Times New Roman"/>
          <w:sz w:val="24"/>
          <w:szCs w:val="24"/>
        </w:rPr>
      </w:pPr>
      <w:r w:rsidRPr="00D71C36">
        <w:rPr>
          <w:rFonts w:ascii="Times New Roman" w:hAnsi="Times New Roman" w:cs="Times New Roman"/>
          <w:sz w:val="24"/>
          <w:szCs w:val="24"/>
        </w:rPr>
        <w:t xml:space="preserve">Students from a mid-size university served as subjects for our study. A total of </w:t>
      </w:r>
      <w:r w:rsidR="005D79A9" w:rsidRPr="00E569F4">
        <w:rPr>
          <w:rFonts w:ascii="Times New Roman" w:hAnsi="Times New Roman" w:cs="Times New Roman"/>
          <w:sz w:val="24"/>
          <w:szCs w:val="24"/>
        </w:rPr>
        <w:t>387</w:t>
      </w:r>
      <w:r w:rsidRPr="00D71C36">
        <w:rPr>
          <w:rFonts w:ascii="Times New Roman" w:hAnsi="Times New Roman" w:cs="Times New Roman"/>
          <w:sz w:val="24"/>
          <w:szCs w:val="24"/>
        </w:rPr>
        <w:t xml:space="preserve"> </w:t>
      </w:r>
      <w:r w:rsidR="002924E7">
        <w:rPr>
          <w:rFonts w:ascii="Times New Roman" w:hAnsi="Times New Roman" w:cs="Times New Roman"/>
          <w:sz w:val="24"/>
          <w:szCs w:val="24"/>
        </w:rPr>
        <w:t>dining experiences were examined</w:t>
      </w:r>
      <w:r w:rsidRPr="00E569F4">
        <w:rPr>
          <w:rFonts w:ascii="Times New Roman" w:hAnsi="Times New Roman" w:cs="Times New Roman"/>
          <w:sz w:val="24"/>
          <w:szCs w:val="24"/>
        </w:rPr>
        <w:t xml:space="preserve">. </w:t>
      </w:r>
      <w:r w:rsidR="000542CB" w:rsidRPr="00E569F4">
        <w:rPr>
          <w:rFonts w:ascii="Times New Roman" w:hAnsi="Times New Roman" w:cs="Times New Roman"/>
          <w:sz w:val="24"/>
          <w:szCs w:val="24"/>
        </w:rPr>
        <w:t xml:space="preserve">Among the </w:t>
      </w:r>
      <w:r w:rsidR="002924E7">
        <w:rPr>
          <w:rFonts w:ascii="Times New Roman" w:hAnsi="Times New Roman" w:cs="Times New Roman"/>
          <w:sz w:val="24"/>
          <w:szCs w:val="24"/>
        </w:rPr>
        <w:t>dining experiences</w:t>
      </w:r>
      <w:r w:rsidR="00390929">
        <w:rPr>
          <w:rFonts w:ascii="Times New Roman" w:hAnsi="Times New Roman" w:cs="Times New Roman"/>
          <w:sz w:val="24"/>
          <w:szCs w:val="24"/>
        </w:rPr>
        <w:t>,</w:t>
      </w:r>
      <w:r w:rsidR="002924E7">
        <w:rPr>
          <w:rFonts w:ascii="Times New Roman" w:hAnsi="Times New Roman" w:cs="Times New Roman"/>
          <w:sz w:val="24"/>
          <w:szCs w:val="24"/>
        </w:rPr>
        <w:t xml:space="preserve"> </w:t>
      </w:r>
      <w:r w:rsidR="000542CB" w:rsidRPr="00E569F4">
        <w:rPr>
          <w:rFonts w:ascii="Times New Roman" w:hAnsi="Times New Roman" w:cs="Times New Roman"/>
          <w:sz w:val="24"/>
          <w:szCs w:val="24"/>
        </w:rPr>
        <w:t xml:space="preserve">208 </w:t>
      </w:r>
      <w:r w:rsidR="002924E7">
        <w:rPr>
          <w:rFonts w:ascii="Times New Roman" w:hAnsi="Times New Roman" w:cs="Times New Roman"/>
          <w:sz w:val="24"/>
          <w:szCs w:val="24"/>
        </w:rPr>
        <w:t xml:space="preserve">were from </w:t>
      </w:r>
      <w:r w:rsidR="000542CB" w:rsidRPr="00E569F4">
        <w:rPr>
          <w:rFonts w:ascii="Times New Roman" w:hAnsi="Times New Roman" w:cs="Times New Roman"/>
          <w:sz w:val="24"/>
          <w:szCs w:val="24"/>
        </w:rPr>
        <w:t xml:space="preserve">females and 179 </w:t>
      </w:r>
      <w:r w:rsidR="002924E7">
        <w:rPr>
          <w:rFonts w:ascii="Times New Roman" w:hAnsi="Times New Roman" w:cs="Times New Roman"/>
          <w:sz w:val="24"/>
          <w:szCs w:val="24"/>
        </w:rPr>
        <w:t xml:space="preserve">were from </w:t>
      </w:r>
      <w:r w:rsidR="000542CB" w:rsidRPr="00E569F4">
        <w:rPr>
          <w:rFonts w:ascii="Times New Roman" w:hAnsi="Times New Roman" w:cs="Times New Roman"/>
          <w:sz w:val="24"/>
          <w:szCs w:val="24"/>
        </w:rPr>
        <w:t>males.</w:t>
      </w:r>
      <w:r w:rsidR="000542CB">
        <w:rPr>
          <w:rFonts w:ascii="Times New Roman" w:hAnsi="Times New Roman" w:cs="Times New Roman"/>
          <w:sz w:val="24"/>
          <w:szCs w:val="24"/>
        </w:rPr>
        <w:t xml:space="preserve"> </w:t>
      </w:r>
      <w:r w:rsidR="009503B1">
        <w:rPr>
          <w:rFonts w:ascii="Times New Roman" w:hAnsi="Times New Roman" w:cs="Times New Roman"/>
          <w:sz w:val="24"/>
          <w:szCs w:val="24"/>
        </w:rPr>
        <w:t>T</w:t>
      </w:r>
      <w:r w:rsidR="00FC067D">
        <w:rPr>
          <w:rFonts w:ascii="Times New Roman" w:hAnsi="Times New Roman" w:cs="Times New Roman"/>
          <w:sz w:val="24"/>
          <w:szCs w:val="24"/>
        </w:rPr>
        <w:t>he p</w:t>
      </w:r>
      <w:r w:rsidRPr="00D71C36">
        <w:rPr>
          <w:rFonts w:ascii="Times New Roman" w:hAnsi="Times New Roman" w:cs="Times New Roman"/>
          <w:sz w:val="24"/>
          <w:szCs w:val="24"/>
        </w:rPr>
        <w:t xml:space="preserve">articipants </w:t>
      </w:r>
      <w:r w:rsidR="009503B1">
        <w:rPr>
          <w:rFonts w:ascii="Times New Roman" w:hAnsi="Times New Roman" w:cs="Times New Roman"/>
          <w:sz w:val="24"/>
          <w:szCs w:val="24"/>
        </w:rPr>
        <w:t xml:space="preserve">provided </w:t>
      </w:r>
      <w:r w:rsidRPr="00D71C36">
        <w:rPr>
          <w:rFonts w:ascii="Times New Roman" w:hAnsi="Times New Roman" w:cs="Times New Roman"/>
          <w:sz w:val="24"/>
          <w:szCs w:val="24"/>
        </w:rPr>
        <w:t xml:space="preserve">general </w:t>
      </w:r>
      <w:r w:rsidR="00C61792">
        <w:rPr>
          <w:rFonts w:ascii="Times New Roman" w:hAnsi="Times New Roman" w:cs="Times New Roman"/>
          <w:sz w:val="24"/>
          <w:szCs w:val="24"/>
        </w:rPr>
        <w:t xml:space="preserve">demographic information, their </w:t>
      </w:r>
      <w:r w:rsidRPr="00D71C36">
        <w:rPr>
          <w:rFonts w:ascii="Times New Roman" w:hAnsi="Times New Roman" w:cs="Times New Roman"/>
          <w:sz w:val="24"/>
          <w:szCs w:val="24"/>
        </w:rPr>
        <w:t>past QSR dining experiences</w:t>
      </w:r>
      <w:r w:rsidR="00F95788">
        <w:rPr>
          <w:rFonts w:ascii="Times New Roman" w:hAnsi="Times New Roman" w:cs="Times New Roman"/>
          <w:sz w:val="24"/>
          <w:szCs w:val="24"/>
        </w:rPr>
        <w:t xml:space="preserve">, </w:t>
      </w:r>
      <w:r w:rsidR="00C61792">
        <w:rPr>
          <w:rFonts w:ascii="Times New Roman" w:hAnsi="Times New Roman" w:cs="Times New Roman"/>
          <w:sz w:val="24"/>
          <w:szCs w:val="24"/>
        </w:rPr>
        <w:t>how important certain factors are in their selection of a QSR</w:t>
      </w:r>
      <w:r w:rsidR="00F95788">
        <w:rPr>
          <w:rFonts w:ascii="Times New Roman" w:hAnsi="Times New Roman" w:cs="Times New Roman"/>
          <w:sz w:val="24"/>
          <w:szCs w:val="24"/>
        </w:rPr>
        <w:t xml:space="preserve">, </w:t>
      </w:r>
      <w:r w:rsidR="00667E58">
        <w:rPr>
          <w:rFonts w:ascii="Times New Roman" w:hAnsi="Times New Roman" w:cs="Times New Roman"/>
          <w:sz w:val="24"/>
          <w:szCs w:val="24"/>
        </w:rPr>
        <w:t xml:space="preserve">and their </w:t>
      </w:r>
      <w:r w:rsidR="00F95788">
        <w:rPr>
          <w:rFonts w:ascii="Times New Roman" w:hAnsi="Times New Roman" w:cs="Times New Roman"/>
          <w:sz w:val="24"/>
          <w:szCs w:val="24"/>
        </w:rPr>
        <w:t>post</w:t>
      </w:r>
      <w:r w:rsidR="00EE34B6">
        <w:rPr>
          <w:rFonts w:ascii="Times New Roman" w:hAnsi="Times New Roman" w:cs="Times New Roman"/>
          <w:sz w:val="24"/>
          <w:szCs w:val="24"/>
        </w:rPr>
        <w:t>-</w:t>
      </w:r>
      <w:r w:rsidR="00F95788">
        <w:rPr>
          <w:rFonts w:ascii="Times New Roman" w:hAnsi="Times New Roman" w:cs="Times New Roman"/>
          <w:sz w:val="24"/>
          <w:szCs w:val="24"/>
        </w:rPr>
        <w:t>dining satisfaction and loyalty intentions</w:t>
      </w:r>
      <w:r w:rsidR="00C61792">
        <w:rPr>
          <w:rFonts w:ascii="Times New Roman" w:hAnsi="Times New Roman" w:cs="Times New Roman"/>
          <w:sz w:val="24"/>
          <w:szCs w:val="24"/>
        </w:rPr>
        <w:t>.</w:t>
      </w:r>
    </w:p>
    <w:p w14:paraId="26860C92" w14:textId="77777777" w:rsidR="00166B85" w:rsidRDefault="00E447BD"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C61792">
        <w:rPr>
          <w:rFonts w:ascii="Times New Roman" w:hAnsi="Times New Roman" w:cs="Times New Roman"/>
          <w:sz w:val="24"/>
          <w:szCs w:val="24"/>
        </w:rPr>
        <w:t xml:space="preserve">emographic information provided </w:t>
      </w:r>
      <w:r>
        <w:rPr>
          <w:rFonts w:ascii="Times New Roman" w:hAnsi="Times New Roman" w:cs="Times New Roman"/>
          <w:sz w:val="24"/>
          <w:szCs w:val="24"/>
        </w:rPr>
        <w:t xml:space="preserve">by subjects </w:t>
      </w:r>
      <w:r w:rsidR="00C61792">
        <w:rPr>
          <w:rFonts w:ascii="Times New Roman" w:hAnsi="Times New Roman" w:cs="Times New Roman"/>
          <w:sz w:val="24"/>
          <w:szCs w:val="24"/>
        </w:rPr>
        <w:t xml:space="preserve">included their gender. Information provided about past QSR dining experiences included how </w:t>
      </w:r>
      <w:r w:rsidR="00667E58">
        <w:rPr>
          <w:rFonts w:ascii="Times New Roman" w:hAnsi="Times New Roman" w:cs="Times New Roman"/>
          <w:sz w:val="24"/>
          <w:szCs w:val="24"/>
        </w:rPr>
        <w:t xml:space="preserve">frequently </w:t>
      </w:r>
      <w:r w:rsidR="00C61792">
        <w:rPr>
          <w:rFonts w:ascii="Times New Roman" w:hAnsi="Times New Roman" w:cs="Times New Roman"/>
          <w:sz w:val="24"/>
          <w:szCs w:val="24"/>
        </w:rPr>
        <w:t>they consumer certain types of food (e.g., beef, vegetables, salads, deserts, buffets)</w:t>
      </w:r>
      <w:r w:rsidR="0032394A">
        <w:rPr>
          <w:rFonts w:ascii="Times New Roman" w:hAnsi="Times New Roman" w:cs="Times New Roman"/>
          <w:sz w:val="24"/>
          <w:szCs w:val="24"/>
        </w:rPr>
        <w:t xml:space="preserve"> with responses ranging from </w:t>
      </w:r>
      <w:r w:rsidR="000608DE">
        <w:rPr>
          <w:rFonts w:ascii="Times New Roman" w:hAnsi="Times New Roman" w:cs="Times New Roman"/>
          <w:sz w:val="24"/>
          <w:szCs w:val="24"/>
        </w:rPr>
        <w:t>1 to five, where 1 indicates never to 5 indicating daily</w:t>
      </w:r>
      <w:r w:rsidR="00C61792">
        <w:rPr>
          <w:rFonts w:ascii="Times New Roman" w:hAnsi="Times New Roman" w:cs="Times New Roman"/>
          <w:sz w:val="24"/>
          <w:szCs w:val="24"/>
        </w:rPr>
        <w:t>.</w:t>
      </w:r>
      <w:r w:rsidR="000608DE">
        <w:rPr>
          <w:rFonts w:ascii="Times New Roman" w:hAnsi="Times New Roman" w:cs="Times New Roman"/>
          <w:sz w:val="24"/>
          <w:szCs w:val="24"/>
        </w:rPr>
        <w:t xml:space="preserve"> From subjects’ responses we calculated </w:t>
      </w:r>
      <w:r>
        <w:rPr>
          <w:rFonts w:ascii="Times New Roman" w:hAnsi="Times New Roman" w:cs="Times New Roman"/>
          <w:sz w:val="24"/>
          <w:szCs w:val="24"/>
        </w:rPr>
        <w:t>an</w:t>
      </w:r>
      <w:r w:rsidR="000B6E8A">
        <w:rPr>
          <w:rFonts w:ascii="Times New Roman" w:hAnsi="Times New Roman" w:cs="Times New Roman"/>
          <w:sz w:val="24"/>
          <w:szCs w:val="24"/>
        </w:rPr>
        <w:t xml:space="preserve"> index of </w:t>
      </w:r>
      <w:r w:rsidR="000608DE">
        <w:rPr>
          <w:rFonts w:ascii="Times New Roman" w:hAnsi="Times New Roman" w:cs="Times New Roman"/>
          <w:sz w:val="24"/>
          <w:szCs w:val="24"/>
        </w:rPr>
        <w:t>h</w:t>
      </w:r>
      <w:r w:rsidR="004F0B5D">
        <w:rPr>
          <w:rFonts w:ascii="Times New Roman" w:hAnsi="Times New Roman" w:cs="Times New Roman"/>
          <w:sz w:val="24"/>
          <w:szCs w:val="24"/>
        </w:rPr>
        <w:t>ealth</w:t>
      </w:r>
      <w:r w:rsidR="000B6E8A">
        <w:rPr>
          <w:rFonts w:ascii="Times New Roman" w:hAnsi="Times New Roman" w:cs="Times New Roman"/>
          <w:sz w:val="24"/>
          <w:szCs w:val="24"/>
        </w:rPr>
        <w:t xml:space="preserve">y </w:t>
      </w:r>
      <w:r w:rsidR="000B6E8A">
        <w:rPr>
          <w:rFonts w:ascii="Times New Roman" w:hAnsi="Times New Roman" w:cs="Times New Roman"/>
          <w:sz w:val="24"/>
          <w:szCs w:val="24"/>
        </w:rPr>
        <w:lastRenderedPageBreak/>
        <w:t>food consumption</w:t>
      </w:r>
      <w:r w:rsidR="005E7FD8">
        <w:rPr>
          <w:rFonts w:ascii="Times New Roman" w:hAnsi="Times New Roman" w:cs="Times New Roman"/>
          <w:sz w:val="24"/>
          <w:szCs w:val="24"/>
        </w:rPr>
        <w:t xml:space="preserve"> (HFC)</w:t>
      </w:r>
      <w:r w:rsidR="000B6E8A">
        <w:rPr>
          <w:rFonts w:ascii="Times New Roman" w:hAnsi="Times New Roman" w:cs="Times New Roman"/>
          <w:sz w:val="24"/>
          <w:szCs w:val="24"/>
        </w:rPr>
        <w:t xml:space="preserve"> where </w:t>
      </w:r>
      <w:r w:rsidR="007C2FD0">
        <w:rPr>
          <w:rFonts w:ascii="Times New Roman" w:hAnsi="Times New Roman" w:cs="Times New Roman"/>
          <w:sz w:val="24"/>
          <w:szCs w:val="24"/>
        </w:rPr>
        <w:t>h</w:t>
      </w:r>
      <w:r w:rsidR="000B6E8A">
        <w:rPr>
          <w:rFonts w:ascii="Times New Roman" w:hAnsi="Times New Roman" w:cs="Times New Roman"/>
          <w:sz w:val="24"/>
          <w:szCs w:val="24"/>
        </w:rPr>
        <w:t>ealthier food choices (</w:t>
      </w:r>
      <w:r w:rsidR="00BC29A5">
        <w:rPr>
          <w:rFonts w:ascii="Times New Roman" w:hAnsi="Times New Roman" w:cs="Times New Roman"/>
          <w:sz w:val="24"/>
          <w:szCs w:val="24"/>
        </w:rPr>
        <w:t xml:space="preserve">higher </w:t>
      </w:r>
      <w:r w:rsidR="007C2FD0">
        <w:rPr>
          <w:rFonts w:ascii="Times New Roman" w:hAnsi="Times New Roman" w:cs="Times New Roman"/>
          <w:sz w:val="24"/>
          <w:szCs w:val="24"/>
        </w:rPr>
        <w:t xml:space="preserve">HFC) </w:t>
      </w:r>
      <w:r w:rsidR="004F0B5D">
        <w:rPr>
          <w:rFonts w:ascii="Times New Roman" w:hAnsi="Times New Roman" w:cs="Times New Roman"/>
          <w:sz w:val="24"/>
          <w:szCs w:val="24"/>
        </w:rPr>
        <w:t>were based upon the subjects</w:t>
      </w:r>
      <w:r w:rsidR="00BA48F1">
        <w:rPr>
          <w:rFonts w:ascii="Times New Roman" w:hAnsi="Times New Roman" w:cs="Times New Roman"/>
          <w:sz w:val="24"/>
          <w:szCs w:val="24"/>
        </w:rPr>
        <w:t>’ report</w:t>
      </w:r>
      <w:r>
        <w:rPr>
          <w:rFonts w:ascii="Times New Roman" w:hAnsi="Times New Roman" w:cs="Times New Roman"/>
          <w:sz w:val="24"/>
          <w:szCs w:val="24"/>
        </w:rPr>
        <w:t>ing</w:t>
      </w:r>
      <w:r w:rsidR="00BA48F1">
        <w:rPr>
          <w:rFonts w:ascii="Times New Roman" w:hAnsi="Times New Roman" w:cs="Times New Roman"/>
          <w:sz w:val="24"/>
          <w:szCs w:val="24"/>
        </w:rPr>
        <w:t xml:space="preserve"> </w:t>
      </w:r>
      <w:r w:rsidR="000B6E8A">
        <w:rPr>
          <w:rFonts w:ascii="Times New Roman" w:hAnsi="Times New Roman" w:cs="Times New Roman"/>
          <w:sz w:val="24"/>
          <w:szCs w:val="24"/>
        </w:rPr>
        <w:t xml:space="preserve">higher </w:t>
      </w:r>
      <w:r w:rsidR="00F95788">
        <w:rPr>
          <w:rFonts w:ascii="Times New Roman" w:hAnsi="Times New Roman" w:cs="Times New Roman"/>
          <w:sz w:val="24"/>
          <w:szCs w:val="24"/>
        </w:rPr>
        <w:t xml:space="preserve">mean </w:t>
      </w:r>
      <w:r w:rsidR="004F0B5D">
        <w:rPr>
          <w:rFonts w:ascii="Times New Roman" w:hAnsi="Times New Roman" w:cs="Times New Roman"/>
          <w:sz w:val="24"/>
          <w:szCs w:val="24"/>
        </w:rPr>
        <w:t>frequenc</w:t>
      </w:r>
      <w:r w:rsidR="000B6E8A">
        <w:rPr>
          <w:rFonts w:ascii="Times New Roman" w:hAnsi="Times New Roman" w:cs="Times New Roman"/>
          <w:sz w:val="24"/>
          <w:szCs w:val="24"/>
        </w:rPr>
        <w:t xml:space="preserve">ies </w:t>
      </w:r>
      <w:r w:rsidR="004F0B5D">
        <w:rPr>
          <w:rFonts w:ascii="Times New Roman" w:hAnsi="Times New Roman" w:cs="Times New Roman"/>
          <w:sz w:val="24"/>
          <w:szCs w:val="24"/>
        </w:rPr>
        <w:t xml:space="preserve">of eating </w:t>
      </w:r>
      <w:r w:rsidR="00390929">
        <w:rPr>
          <w:rFonts w:ascii="Times New Roman" w:hAnsi="Times New Roman" w:cs="Times New Roman"/>
          <w:sz w:val="24"/>
          <w:szCs w:val="24"/>
        </w:rPr>
        <w:t xml:space="preserve">foods such as </w:t>
      </w:r>
      <w:r w:rsidR="004F0B5D">
        <w:rPr>
          <w:rFonts w:ascii="Times New Roman" w:hAnsi="Times New Roman" w:cs="Times New Roman"/>
          <w:sz w:val="24"/>
          <w:szCs w:val="24"/>
        </w:rPr>
        <w:t>vegetables</w:t>
      </w:r>
      <w:r w:rsidR="00390929">
        <w:rPr>
          <w:rFonts w:ascii="Times New Roman" w:hAnsi="Times New Roman" w:cs="Times New Roman"/>
          <w:sz w:val="24"/>
          <w:szCs w:val="24"/>
        </w:rPr>
        <w:t xml:space="preserve"> and </w:t>
      </w:r>
      <w:r w:rsidR="00BA48F1">
        <w:rPr>
          <w:rFonts w:ascii="Times New Roman" w:hAnsi="Times New Roman" w:cs="Times New Roman"/>
          <w:sz w:val="24"/>
          <w:szCs w:val="24"/>
        </w:rPr>
        <w:t>salads</w:t>
      </w:r>
      <w:r w:rsidR="00390929">
        <w:rPr>
          <w:rFonts w:ascii="Times New Roman" w:hAnsi="Times New Roman" w:cs="Times New Roman"/>
          <w:sz w:val="24"/>
          <w:szCs w:val="24"/>
        </w:rPr>
        <w:t>. L</w:t>
      </w:r>
      <w:r w:rsidR="004F0B5D">
        <w:rPr>
          <w:rFonts w:ascii="Times New Roman" w:hAnsi="Times New Roman" w:cs="Times New Roman"/>
          <w:sz w:val="24"/>
          <w:szCs w:val="24"/>
        </w:rPr>
        <w:t xml:space="preserve">ess </w:t>
      </w:r>
      <w:r w:rsidR="00BA48F1">
        <w:rPr>
          <w:rFonts w:ascii="Times New Roman" w:hAnsi="Times New Roman" w:cs="Times New Roman"/>
          <w:sz w:val="24"/>
          <w:szCs w:val="24"/>
        </w:rPr>
        <w:t>healthy</w:t>
      </w:r>
      <w:r w:rsidR="004F0B5D">
        <w:rPr>
          <w:rFonts w:ascii="Times New Roman" w:hAnsi="Times New Roman" w:cs="Times New Roman"/>
          <w:sz w:val="24"/>
          <w:szCs w:val="24"/>
        </w:rPr>
        <w:t xml:space="preserve"> </w:t>
      </w:r>
      <w:r w:rsidR="00BA48F1">
        <w:rPr>
          <w:rFonts w:ascii="Times New Roman" w:hAnsi="Times New Roman" w:cs="Times New Roman"/>
          <w:sz w:val="24"/>
          <w:szCs w:val="24"/>
        </w:rPr>
        <w:t xml:space="preserve">food </w:t>
      </w:r>
      <w:r w:rsidR="004F0B5D">
        <w:rPr>
          <w:rFonts w:ascii="Times New Roman" w:hAnsi="Times New Roman" w:cs="Times New Roman"/>
          <w:sz w:val="24"/>
          <w:szCs w:val="24"/>
        </w:rPr>
        <w:t xml:space="preserve">choices </w:t>
      </w:r>
      <w:r w:rsidR="007C2FD0">
        <w:rPr>
          <w:rFonts w:ascii="Times New Roman" w:hAnsi="Times New Roman" w:cs="Times New Roman"/>
          <w:sz w:val="24"/>
          <w:szCs w:val="24"/>
        </w:rPr>
        <w:t xml:space="preserve">(lower HFC) </w:t>
      </w:r>
      <w:r w:rsidR="004F0B5D">
        <w:rPr>
          <w:rFonts w:ascii="Times New Roman" w:hAnsi="Times New Roman" w:cs="Times New Roman"/>
          <w:sz w:val="24"/>
          <w:szCs w:val="24"/>
        </w:rPr>
        <w:t>were based upon higher report</w:t>
      </w:r>
      <w:r>
        <w:rPr>
          <w:rFonts w:ascii="Times New Roman" w:hAnsi="Times New Roman" w:cs="Times New Roman"/>
          <w:sz w:val="24"/>
          <w:szCs w:val="24"/>
        </w:rPr>
        <w:t xml:space="preserve">ing higher </w:t>
      </w:r>
      <w:r w:rsidR="00F95788">
        <w:rPr>
          <w:rFonts w:ascii="Times New Roman" w:hAnsi="Times New Roman" w:cs="Times New Roman"/>
          <w:sz w:val="24"/>
          <w:szCs w:val="24"/>
        </w:rPr>
        <w:t xml:space="preserve">mean </w:t>
      </w:r>
      <w:r w:rsidR="004F0B5D">
        <w:rPr>
          <w:rFonts w:ascii="Times New Roman" w:hAnsi="Times New Roman" w:cs="Times New Roman"/>
          <w:sz w:val="24"/>
          <w:szCs w:val="24"/>
        </w:rPr>
        <w:t xml:space="preserve">frequencies of consuming </w:t>
      </w:r>
      <w:r w:rsidR="00390929">
        <w:rPr>
          <w:rFonts w:ascii="Times New Roman" w:hAnsi="Times New Roman" w:cs="Times New Roman"/>
          <w:sz w:val="24"/>
          <w:szCs w:val="24"/>
        </w:rPr>
        <w:t xml:space="preserve">foods such as </w:t>
      </w:r>
      <w:r w:rsidR="000542CB">
        <w:rPr>
          <w:rFonts w:ascii="Times New Roman" w:hAnsi="Times New Roman" w:cs="Times New Roman"/>
          <w:sz w:val="24"/>
          <w:szCs w:val="24"/>
        </w:rPr>
        <w:t>hamburgers and deep fried foods</w:t>
      </w:r>
      <w:r w:rsidR="004F0B5D">
        <w:rPr>
          <w:rFonts w:ascii="Times New Roman" w:hAnsi="Times New Roman" w:cs="Times New Roman"/>
          <w:sz w:val="24"/>
          <w:szCs w:val="24"/>
        </w:rPr>
        <w:t>.</w:t>
      </w:r>
    </w:p>
    <w:p w14:paraId="7F9CFA8D" w14:textId="77777777" w:rsidR="00612CAD" w:rsidRPr="00D71C36" w:rsidRDefault="00C61792"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Subjects also </w:t>
      </w:r>
      <w:r w:rsidR="0032394A">
        <w:rPr>
          <w:rFonts w:ascii="Times New Roman" w:hAnsi="Times New Roman" w:cs="Times New Roman"/>
          <w:sz w:val="24"/>
          <w:szCs w:val="24"/>
        </w:rPr>
        <w:t>rated how important</w:t>
      </w:r>
      <w:r w:rsidR="00166B85">
        <w:rPr>
          <w:rFonts w:ascii="Times New Roman" w:hAnsi="Times New Roman" w:cs="Times New Roman"/>
          <w:sz w:val="24"/>
          <w:szCs w:val="24"/>
        </w:rPr>
        <w:t xml:space="preserve"> certain </w:t>
      </w:r>
      <w:r w:rsidR="00BC29A5">
        <w:rPr>
          <w:rFonts w:ascii="Times New Roman" w:hAnsi="Times New Roman" w:cs="Times New Roman"/>
          <w:sz w:val="24"/>
          <w:szCs w:val="24"/>
        </w:rPr>
        <w:t>criteria</w:t>
      </w:r>
      <w:r w:rsidR="00166B85">
        <w:rPr>
          <w:rFonts w:ascii="Times New Roman" w:hAnsi="Times New Roman" w:cs="Times New Roman"/>
          <w:sz w:val="24"/>
          <w:szCs w:val="24"/>
        </w:rPr>
        <w:t xml:space="preserve"> are in their choice of a QSR. The rated factors included; </w:t>
      </w:r>
      <w:r w:rsidR="0032394A">
        <w:rPr>
          <w:rFonts w:ascii="Times New Roman" w:hAnsi="Times New Roman" w:cs="Times New Roman"/>
          <w:sz w:val="24"/>
          <w:szCs w:val="24"/>
        </w:rPr>
        <w:t>food quality</w:t>
      </w:r>
      <w:r w:rsidR="00B816A8">
        <w:rPr>
          <w:rFonts w:ascii="Times New Roman" w:hAnsi="Times New Roman" w:cs="Times New Roman"/>
          <w:sz w:val="24"/>
          <w:szCs w:val="24"/>
        </w:rPr>
        <w:t xml:space="preserve"> (FQ</w:t>
      </w:r>
      <w:r w:rsidR="00352F88">
        <w:rPr>
          <w:rFonts w:ascii="Times New Roman" w:hAnsi="Times New Roman" w:cs="Times New Roman"/>
          <w:sz w:val="24"/>
          <w:szCs w:val="24"/>
        </w:rPr>
        <w:t>)</w:t>
      </w:r>
      <w:r w:rsidR="000179EF">
        <w:rPr>
          <w:rFonts w:ascii="Times New Roman" w:hAnsi="Times New Roman" w:cs="Times New Roman"/>
          <w:sz w:val="24"/>
          <w:szCs w:val="24"/>
        </w:rPr>
        <w:t xml:space="preserve">, </w:t>
      </w:r>
      <w:r w:rsidR="00352F88">
        <w:rPr>
          <w:rFonts w:ascii="Times New Roman" w:hAnsi="Times New Roman" w:cs="Times New Roman"/>
          <w:sz w:val="24"/>
          <w:szCs w:val="24"/>
        </w:rPr>
        <w:t xml:space="preserve">as </w:t>
      </w:r>
      <w:r w:rsidR="000179EF">
        <w:rPr>
          <w:rFonts w:ascii="Times New Roman" w:hAnsi="Times New Roman" w:cs="Times New Roman"/>
          <w:sz w:val="24"/>
          <w:szCs w:val="24"/>
        </w:rPr>
        <w:t xml:space="preserve">measured </w:t>
      </w:r>
      <w:r w:rsidR="00352F88">
        <w:rPr>
          <w:rFonts w:ascii="Times New Roman" w:hAnsi="Times New Roman" w:cs="Times New Roman"/>
          <w:sz w:val="24"/>
          <w:szCs w:val="24"/>
        </w:rPr>
        <w:t xml:space="preserve">by </w:t>
      </w:r>
      <w:r w:rsidR="000179EF">
        <w:rPr>
          <w:rFonts w:ascii="Times New Roman" w:hAnsi="Times New Roman" w:cs="Times New Roman"/>
          <w:sz w:val="24"/>
          <w:szCs w:val="24"/>
        </w:rPr>
        <w:t>taste</w:t>
      </w:r>
      <w:r w:rsidR="00352F88">
        <w:rPr>
          <w:rFonts w:ascii="Times New Roman" w:hAnsi="Times New Roman" w:cs="Times New Roman"/>
          <w:sz w:val="24"/>
          <w:szCs w:val="24"/>
        </w:rPr>
        <w:t xml:space="preserve"> perceptions</w:t>
      </w:r>
      <w:r w:rsidR="0032394A">
        <w:rPr>
          <w:rFonts w:ascii="Times New Roman" w:hAnsi="Times New Roman" w:cs="Times New Roman"/>
          <w:sz w:val="24"/>
          <w:szCs w:val="24"/>
        </w:rPr>
        <w:t xml:space="preserve">, service </w:t>
      </w:r>
      <w:r w:rsidR="002F6224">
        <w:rPr>
          <w:rFonts w:ascii="Times New Roman" w:hAnsi="Times New Roman" w:cs="Times New Roman"/>
          <w:sz w:val="24"/>
          <w:szCs w:val="24"/>
        </w:rPr>
        <w:t>quality (SQ</w:t>
      </w:r>
      <w:r w:rsidR="00352F88">
        <w:rPr>
          <w:rFonts w:ascii="Times New Roman" w:hAnsi="Times New Roman" w:cs="Times New Roman"/>
          <w:sz w:val="24"/>
          <w:szCs w:val="24"/>
        </w:rPr>
        <w:t>)</w:t>
      </w:r>
      <w:r w:rsidR="002F6224">
        <w:rPr>
          <w:rFonts w:ascii="Times New Roman" w:hAnsi="Times New Roman" w:cs="Times New Roman"/>
          <w:sz w:val="24"/>
          <w:szCs w:val="24"/>
        </w:rPr>
        <w:t xml:space="preserve">, measured </w:t>
      </w:r>
      <w:r w:rsidR="000179EF">
        <w:rPr>
          <w:rFonts w:ascii="Times New Roman" w:hAnsi="Times New Roman" w:cs="Times New Roman"/>
          <w:sz w:val="24"/>
          <w:szCs w:val="24"/>
        </w:rPr>
        <w:t>as</w:t>
      </w:r>
      <w:r w:rsidR="002F6224">
        <w:rPr>
          <w:rFonts w:ascii="Times New Roman" w:hAnsi="Times New Roman" w:cs="Times New Roman"/>
          <w:sz w:val="24"/>
          <w:szCs w:val="24"/>
        </w:rPr>
        <w:t xml:space="preserve"> service </w:t>
      </w:r>
      <w:r w:rsidR="0032394A">
        <w:rPr>
          <w:rFonts w:ascii="Times New Roman" w:hAnsi="Times New Roman" w:cs="Times New Roman"/>
          <w:sz w:val="24"/>
          <w:szCs w:val="24"/>
        </w:rPr>
        <w:t>speed</w:t>
      </w:r>
      <w:r w:rsidR="00352F88">
        <w:rPr>
          <w:rFonts w:ascii="Times New Roman" w:hAnsi="Times New Roman" w:cs="Times New Roman"/>
          <w:sz w:val="24"/>
          <w:szCs w:val="24"/>
        </w:rPr>
        <w:t xml:space="preserve"> perceptions</w:t>
      </w:r>
      <w:r w:rsidR="0032394A">
        <w:rPr>
          <w:rFonts w:ascii="Times New Roman" w:hAnsi="Times New Roman" w:cs="Times New Roman"/>
          <w:sz w:val="24"/>
          <w:szCs w:val="24"/>
        </w:rPr>
        <w:t xml:space="preserve">, and </w:t>
      </w:r>
      <w:r w:rsidR="002F6224">
        <w:rPr>
          <w:rFonts w:ascii="Times New Roman" w:hAnsi="Times New Roman" w:cs="Times New Roman"/>
          <w:sz w:val="24"/>
          <w:szCs w:val="24"/>
        </w:rPr>
        <w:t xml:space="preserve">the </w:t>
      </w:r>
      <w:r w:rsidR="0032394A">
        <w:rPr>
          <w:rFonts w:ascii="Times New Roman" w:hAnsi="Times New Roman" w:cs="Times New Roman"/>
          <w:sz w:val="24"/>
          <w:szCs w:val="24"/>
        </w:rPr>
        <w:t>restaurant</w:t>
      </w:r>
      <w:r w:rsidR="002F6224">
        <w:rPr>
          <w:rFonts w:ascii="Times New Roman" w:hAnsi="Times New Roman" w:cs="Times New Roman"/>
          <w:sz w:val="24"/>
          <w:szCs w:val="24"/>
        </w:rPr>
        <w:t>’s physical surrounding (PS</w:t>
      </w:r>
      <w:r w:rsidR="00352F88">
        <w:rPr>
          <w:rFonts w:ascii="Times New Roman" w:hAnsi="Times New Roman" w:cs="Times New Roman"/>
          <w:sz w:val="24"/>
          <w:szCs w:val="24"/>
        </w:rPr>
        <w:t>)</w:t>
      </w:r>
      <w:r w:rsidR="002F6224">
        <w:rPr>
          <w:rFonts w:ascii="Times New Roman" w:hAnsi="Times New Roman" w:cs="Times New Roman"/>
          <w:sz w:val="24"/>
          <w:szCs w:val="24"/>
        </w:rPr>
        <w:t>,</w:t>
      </w:r>
      <w:r w:rsidR="00352F88">
        <w:rPr>
          <w:rFonts w:ascii="Times New Roman" w:hAnsi="Times New Roman" w:cs="Times New Roman"/>
          <w:sz w:val="24"/>
          <w:szCs w:val="24"/>
        </w:rPr>
        <w:t xml:space="preserve"> </w:t>
      </w:r>
      <w:r w:rsidR="002F6224">
        <w:rPr>
          <w:rFonts w:ascii="Times New Roman" w:hAnsi="Times New Roman" w:cs="Times New Roman"/>
          <w:sz w:val="24"/>
          <w:szCs w:val="24"/>
        </w:rPr>
        <w:t xml:space="preserve">measured </w:t>
      </w:r>
      <w:r w:rsidR="000179EF">
        <w:rPr>
          <w:rFonts w:ascii="Times New Roman" w:hAnsi="Times New Roman" w:cs="Times New Roman"/>
          <w:sz w:val="24"/>
          <w:szCs w:val="24"/>
        </w:rPr>
        <w:t>as</w:t>
      </w:r>
      <w:r w:rsidR="002F6224">
        <w:rPr>
          <w:rFonts w:ascii="Times New Roman" w:hAnsi="Times New Roman" w:cs="Times New Roman"/>
          <w:sz w:val="24"/>
          <w:szCs w:val="24"/>
        </w:rPr>
        <w:t xml:space="preserve"> </w:t>
      </w:r>
      <w:r w:rsidR="00352F88">
        <w:rPr>
          <w:rFonts w:ascii="Times New Roman" w:hAnsi="Times New Roman" w:cs="Times New Roman"/>
          <w:sz w:val="24"/>
          <w:szCs w:val="24"/>
        </w:rPr>
        <w:t xml:space="preserve">perceptions of </w:t>
      </w:r>
      <w:r w:rsidR="0032394A">
        <w:rPr>
          <w:rFonts w:ascii="Times New Roman" w:hAnsi="Times New Roman" w:cs="Times New Roman"/>
          <w:sz w:val="24"/>
          <w:szCs w:val="24"/>
        </w:rPr>
        <w:t>cleanliness</w:t>
      </w:r>
      <w:r w:rsidR="00352F88">
        <w:rPr>
          <w:rFonts w:ascii="Times New Roman" w:hAnsi="Times New Roman" w:cs="Times New Roman"/>
          <w:sz w:val="24"/>
          <w:szCs w:val="24"/>
        </w:rPr>
        <w:t xml:space="preserve">. Also the subjects rated the importance of </w:t>
      </w:r>
      <w:r w:rsidR="00166B85">
        <w:rPr>
          <w:rFonts w:ascii="Times New Roman" w:hAnsi="Times New Roman" w:cs="Times New Roman"/>
          <w:sz w:val="24"/>
          <w:szCs w:val="24"/>
        </w:rPr>
        <w:t>price, location, menu variety and portion size.</w:t>
      </w:r>
      <w:r w:rsidR="000B6E8A">
        <w:rPr>
          <w:rFonts w:ascii="Times New Roman" w:hAnsi="Times New Roman" w:cs="Times New Roman"/>
          <w:sz w:val="24"/>
          <w:szCs w:val="24"/>
        </w:rPr>
        <w:t xml:space="preserve"> </w:t>
      </w:r>
      <w:r w:rsidR="00166B85">
        <w:rPr>
          <w:rFonts w:ascii="Times New Roman" w:hAnsi="Times New Roman" w:cs="Times New Roman"/>
          <w:sz w:val="24"/>
          <w:szCs w:val="24"/>
        </w:rPr>
        <w:t xml:space="preserve">Each of these factors were </w:t>
      </w:r>
      <w:r w:rsidR="000B6E8A">
        <w:rPr>
          <w:rFonts w:ascii="Times New Roman" w:hAnsi="Times New Roman" w:cs="Times New Roman"/>
          <w:sz w:val="24"/>
          <w:szCs w:val="24"/>
        </w:rPr>
        <w:t xml:space="preserve">measured </w:t>
      </w:r>
      <w:r w:rsidR="0032394A">
        <w:rPr>
          <w:rFonts w:ascii="Times New Roman" w:hAnsi="Times New Roman" w:cs="Times New Roman"/>
          <w:sz w:val="24"/>
          <w:szCs w:val="24"/>
        </w:rPr>
        <w:t xml:space="preserve">on five point scales where </w:t>
      </w:r>
      <w:r w:rsidR="00166B85">
        <w:rPr>
          <w:rFonts w:ascii="Times New Roman" w:hAnsi="Times New Roman" w:cs="Times New Roman"/>
          <w:sz w:val="24"/>
          <w:szCs w:val="24"/>
        </w:rPr>
        <w:t xml:space="preserve">1 </w:t>
      </w:r>
      <w:r w:rsidR="0032394A">
        <w:rPr>
          <w:rFonts w:ascii="Times New Roman" w:hAnsi="Times New Roman" w:cs="Times New Roman"/>
          <w:sz w:val="24"/>
          <w:szCs w:val="24"/>
        </w:rPr>
        <w:t>equals</w:t>
      </w:r>
      <w:r w:rsidR="00166B85">
        <w:rPr>
          <w:rFonts w:ascii="Times New Roman" w:hAnsi="Times New Roman" w:cs="Times New Roman"/>
          <w:sz w:val="24"/>
          <w:szCs w:val="24"/>
        </w:rPr>
        <w:t xml:space="preserve"> the least </w:t>
      </w:r>
      <w:r w:rsidR="0032394A">
        <w:rPr>
          <w:rFonts w:ascii="Times New Roman" w:hAnsi="Times New Roman" w:cs="Times New Roman"/>
          <w:sz w:val="24"/>
          <w:szCs w:val="24"/>
        </w:rPr>
        <w:t>important</w:t>
      </w:r>
      <w:r w:rsidR="00166B85">
        <w:rPr>
          <w:rFonts w:ascii="Times New Roman" w:hAnsi="Times New Roman" w:cs="Times New Roman"/>
          <w:sz w:val="24"/>
          <w:szCs w:val="24"/>
        </w:rPr>
        <w:t xml:space="preserve"> factor</w:t>
      </w:r>
      <w:r w:rsidR="000B6E8A">
        <w:rPr>
          <w:rFonts w:ascii="Times New Roman" w:hAnsi="Times New Roman" w:cs="Times New Roman"/>
          <w:sz w:val="24"/>
          <w:szCs w:val="24"/>
        </w:rPr>
        <w:t xml:space="preserve"> </w:t>
      </w:r>
      <w:r w:rsidR="00166B85">
        <w:rPr>
          <w:rFonts w:ascii="Times New Roman" w:hAnsi="Times New Roman" w:cs="Times New Roman"/>
          <w:sz w:val="24"/>
          <w:szCs w:val="24"/>
        </w:rPr>
        <w:t xml:space="preserve">to 5 </w:t>
      </w:r>
      <w:r w:rsidR="000B6E8A">
        <w:rPr>
          <w:rFonts w:ascii="Times New Roman" w:hAnsi="Times New Roman" w:cs="Times New Roman"/>
          <w:sz w:val="24"/>
          <w:szCs w:val="24"/>
        </w:rPr>
        <w:t xml:space="preserve">equals </w:t>
      </w:r>
      <w:r w:rsidR="00166B85">
        <w:rPr>
          <w:rFonts w:ascii="Times New Roman" w:hAnsi="Times New Roman" w:cs="Times New Roman"/>
          <w:sz w:val="24"/>
          <w:szCs w:val="24"/>
        </w:rPr>
        <w:t>the most important factor</w:t>
      </w:r>
      <w:r w:rsidR="000B6E8A">
        <w:rPr>
          <w:rFonts w:ascii="Times New Roman" w:hAnsi="Times New Roman" w:cs="Times New Roman"/>
          <w:sz w:val="24"/>
          <w:szCs w:val="24"/>
        </w:rPr>
        <w:t>.</w:t>
      </w:r>
    </w:p>
    <w:p w14:paraId="4444F84C" w14:textId="77777777" w:rsidR="00437410" w:rsidRPr="00D71C36" w:rsidRDefault="00612CAD" w:rsidP="00C257DB">
      <w:pPr>
        <w:spacing w:after="0" w:line="240" w:lineRule="auto"/>
        <w:ind w:firstLine="360"/>
        <w:jc w:val="both"/>
        <w:rPr>
          <w:rFonts w:ascii="Times New Roman" w:hAnsi="Times New Roman" w:cs="Times New Roman"/>
          <w:sz w:val="24"/>
          <w:szCs w:val="24"/>
        </w:rPr>
      </w:pPr>
      <w:r w:rsidRPr="00D71C36">
        <w:rPr>
          <w:rFonts w:ascii="Times New Roman" w:hAnsi="Times New Roman" w:cs="Times New Roman"/>
          <w:sz w:val="24"/>
          <w:szCs w:val="24"/>
        </w:rPr>
        <w:t>Then</w:t>
      </w:r>
      <w:r w:rsidR="007020B2">
        <w:rPr>
          <w:rFonts w:ascii="Times New Roman" w:hAnsi="Times New Roman" w:cs="Times New Roman"/>
          <w:sz w:val="24"/>
          <w:szCs w:val="24"/>
        </w:rPr>
        <w:t>,</w:t>
      </w:r>
      <w:r w:rsidRPr="00D71C36">
        <w:rPr>
          <w:rFonts w:ascii="Times New Roman" w:hAnsi="Times New Roman" w:cs="Times New Roman"/>
          <w:sz w:val="24"/>
          <w:szCs w:val="24"/>
        </w:rPr>
        <w:t xml:space="preserve"> the subjects were asked to engage in a QSR dining experience at the restaurant of their cho</w:t>
      </w:r>
      <w:r w:rsidR="00390929">
        <w:rPr>
          <w:rFonts w:ascii="Times New Roman" w:hAnsi="Times New Roman" w:cs="Times New Roman"/>
          <w:sz w:val="24"/>
          <w:szCs w:val="24"/>
        </w:rPr>
        <w:t>ice</w:t>
      </w:r>
      <w:r w:rsidRPr="00D71C36">
        <w:rPr>
          <w:rFonts w:ascii="Times New Roman" w:hAnsi="Times New Roman" w:cs="Times New Roman"/>
          <w:sz w:val="24"/>
          <w:szCs w:val="24"/>
        </w:rPr>
        <w:t>. The only restriction was that the meal must include at least one entrée, one side item, and one beverage of their choosing.  After their dining experience, subjects were</w:t>
      </w:r>
      <w:r w:rsidR="005E7FD8">
        <w:rPr>
          <w:rFonts w:ascii="Times New Roman" w:hAnsi="Times New Roman" w:cs="Times New Roman"/>
          <w:sz w:val="24"/>
          <w:szCs w:val="24"/>
        </w:rPr>
        <w:t xml:space="preserve"> asked to provide their dining satisfaction (DS) level</w:t>
      </w:r>
      <w:r w:rsidRPr="00D71C36">
        <w:rPr>
          <w:rFonts w:ascii="Times New Roman" w:hAnsi="Times New Roman" w:cs="Times New Roman"/>
          <w:sz w:val="24"/>
          <w:szCs w:val="24"/>
        </w:rPr>
        <w:t xml:space="preserve"> and </w:t>
      </w:r>
      <w:r w:rsidR="005E7FD8">
        <w:rPr>
          <w:rFonts w:ascii="Times New Roman" w:hAnsi="Times New Roman" w:cs="Times New Roman"/>
          <w:sz w:val="24"/>
          <w:szCs w:val="24"/>
        </w:rPr>
        <w:t>future loyalty intentions (</w:t>
      </w:r>
      <w:r w:rsidRPr="00D71C36">
        <w:rPr>
          <w:rFonts w:ascii="Times New Roman" w:hAnsi="Times New Roman" w:cs="Times New Roman"/>
          <w:sz w:val="24"/>
          <w:szCs w:val="24"/>
        </w:rPr>
        <w:t>LI</w:t>
      </w:r>
      <w:r w:rsidR="005E7FD8">
        <w:rPr>
          <w:rFonts w:ascii="Times New Roman" w:hAnsi="Times New Roman" w:cs="Times New Roman"/>
          <w:sz w:val="24"/>
          <w:szCs w:val="24"/>
        </w:rPr>
        <w:t>)</w:t>
      </w:r>
      <w:r w:rsidRPr="00D71C36">
        <w:rPr>
          <w:rFonts w:ascii="Times New Roman" w:hAnsi="Times New Roman" w:cs="Times New Roman"/>
          <w:sz w:val="24"/>
          <w:szCs w:val="24"/>
        </w:rPr>
        <w:t xml:space="preserve">. </w:t>
      </w:r>
      <w:r w:rsidR="00753505" w:rsidRPr="00D71C36">
        <w:rPr>
          <w:rFonts w:ascii="Times New Roman" w:hAnsi="Times New Roman" w:cs="Times New Roman"/>
          <w:sz w:val="24"/>
          <w:szCs w:val="24"/>
        </w:rPr>
        <w:t>DS was measured along five dimensions: food satisfaction, service satisfaction, price satisfaction, value satisfaction a</w:t>
      </w:r>
      <w:r w:rsidR="007020B2">
        <w:rPr>
          <w:rFonts w:ascii="Times New Roman" w:hAnsi="Times New Roman" w:cs="Times New Roman"/>
          <w:sz w:val="24"/>
          <w:szCs w:val="24"/>
        </w:rPr>
        <w:t>nd overall dining satisfaction.</w:t>
      </w:r>
      <w:r w:rsidR="00437410">
        <w:rPr>
          <w:rFonts w:ascii="Times New Roman" w:hAnsi="Times New Roman" w:cs="Times New Roman"/>
          <w:sz w:val="24"/>
          <w:szCs w:val="24"/>
        </w:rPr>
        <w:t xml:space="preserve"> For each of these dimensions, subjects rated their QSR dining experience on </w:t>
      </w:r>
      <w:r w:rsidR="00437410" w:rsidRPr="00D71C36">
        <w:rPr>
          <w:rFonts w:ascii="Times New Roman" w:hAnsi="Times New Roman" w:cs="Times New Roman"/>
          <w:sz w:val="24"/>
          <w:szCs w:val="24"/>
        </w:rPr>
        <w:t>5-point sema</w:t>
      </w:r>
      <w:r w:rsidR="00667E58">
        <w:rPr>
          <w:rFonts w:ascii="Times New Roman" w:hAnsi="Times New Roman" w:cs="Times New Roman"/>
          <w:sz w:val="24"/>
          <w:szCs w:val="24"/>
        </w:rPr>
        <w:t>n</w:t>
      </w:r>
      <w:r w:rsidR="00437410" w:rsidRPr="00D71C36">
        <w:rPr>
          <w:rFonts w:ascii="Times New Roman" w:hAnsi="Times New Roman" w:cs="Times New Roman"/>
          <w:sz w:val="24"/>
          <w:szCs w:val="24"/>
        </w:rPr>
        <w:t xml:space="preserve">tic differential </w:t>
      </w:r>
      <w:r w:rsidR="00667E58">
        <w:rPr>
          <w:rFonts w:ascii="Times New Roman" w:hAnsi="Times New Roman" w:cs="Times New Roman"/>
          <w:sz w:val="24"/>
          <w:szCs w:val="24"/>
        </w:rPr>
        <w:t>scales</w:t>
      </w:r>
      <w:r w:rsidR="00437410" w:rsidRPr="00D71C36">
        <w:rPr>
          <w:rFonts w:ascii="Times New Roman" w:hAnsi="Times New Roman" w:cs="Times New Roman"/>
          <w:sz w:val="24"/>
          <w:szCs w:val="24"/>
        </w:rPr>
        <w:t xml:space="preserve"> where responses could range from strongly disagree to strongly agree.</w:t>
      </w:r>
      <w:r w:rsidR="00437410">
        <w:rPr>
          <w:rFonts w:ascii="Times New Roman" w:hAnsi="Times New Roman" w:cs="Times New Roman"/>
          <w:sz w:val="24"/>
          <w:szCs w:val="24"/>
        </w:rPr>
        <w:t xml:space="preserve"> </w:t>
      </w:r>
      <w:r w:rsidR="00437410" w:rsidRPr="00D71C36">
        <w:rPr>
          <w:rFonts w:ascii="Times New Roman" w:hAnsi="Times New Roman" w:cs="Times New Roman"/>
          <w:sz w:val="24"/>
          <w:szCs w:val="24"/>
        </w:rPr>
        <w:t xml:space="preserve">More details on the </w:t>
      </w:r>
      <w:r w:rsidR="00437410">
        <w:rPr>
          <w:rFonts w:ascii="Times New Roman" w:hAnsi="Times New Roman" w:cs="Times New Roman"/>
          <w:sz w:val="24"/>
          <w:szCs w:val="24"/>
        </w:rPr>
        <w:t xml:space="preserve">post-dining experience DS </w:t>
      </w:r>
      <w:r w:rsidR="00437410" w:rsidRPr="00D71C36">
        <w:rPr>
          <w:rFonts w:ascii="Times New Roman" w:hAnsi="Times New Roman" w:cs="Times New Roman"/>
          <w:sz w:val="24"/>
          <w:szCs w:val="24"/>
        </w:rPr>
        <w:t xml:space="preserve">survey </w:t>
      </w:r>
      <w:r w:rsidR="00437410">
        <w:rPr>
          <w:rFonts w:ascii="Times New Roman" w:hAnsi="Times New Roman" w:cs="Times New Roman"/>
          <w:sz w:val="24"/>
          <w:szCs w:val="24"/>
        </w:rPr>
        <w:t xml:space="preserve">instrument </w:t>
      </w:r>
      <w:r w:rsidR="00437410" w:rsidRPr="00D71C36">
        <w:rPr>
          <w:rFonts w:ascii="Times New Roman" w:hAnsi="Times New Roman" w:cs="Times New Roman"/>
          <w:sz w:val="24"/>
          <w:szCs w:val="24"/>
        </w:rPr>
        <w:t xml:space="preserve">can be found in </w:t>
      </w:r>
      <w:r w:rsidR="00390929">
        <w:rPr>
          <w:rFonts w:ascii="Times New Roman" w:hAnsi="Times New Roman" w:cs="Times New Roman"/>
          <w:sz w:val="24"/>
          <w:szCs w:val="24"/>
        </w:rPr>
        <w:t xml:space="preserve">the </w:t>
      </w:r>
      <w:r w:rsidR="00437410" w:rsidRPr="00437410">
        <w:rPr>
          <w:rFonts w:ascii="Times New Roman" w:hAnsi="Times New Roman" w:cs="Times New Roman"/>
          <w:sz w:val="24"/>
          <w:szCs w:val="24"/>
        </w:rPr>
        <w:t>Appendix</w:t>
      </w:r>
      <w:r w:rsidR="00437410" w:rsidRPr="00D71C36">
        <w:rPr>
          <w:rFonts w:ascii="Times New Roman" w:hAnsi="Times New Roman" w:cs="Times New Roman"/>
          <w:sz w:val="24"/>
          <w:szCs w:val="24"/>
        </w:rPr>
        <w:t>.</w:t>
      </w:r>
    </w:p>
    <w:p w14:paraId="24F645DE" w14:textId="77777777" w:rsidR="00612CAD" w:rsidRPr="00D71C36" w:rsidRDefault="00753505" w:rsidP="00C257DB">
      <w:pPr>
        <w:spacing w:after="0" w:line="240" w:lineRule="auto"/>
        <w:ind w:firstLine="360"/>
        <w:jc w:val="both"/>
        <w:rPr>
          <w:rFonts w:ascii="Times New Roman" w:hAnsi="Times New Roman" w:cs="Times New Roman"/>
          <w:sz w:val="24"/>
          <w:szCs w:val="24"/>
        </w:rPr>
      </w:pPr>
      <w:r w:rsidRPr="00D71C36">
        <w:rPr>
          <w:rFonts w:ascii="Times New Roman" w:hAnsi="Times New Roman" w:cs="Times New Roman"/>
          <w:sz w:val="24"/>
          <w:szCs w:val="24"/>
        </w:rPr>
        <w:t xml:space="preserve">LI was measured </w:t>
      </w:r>
      <w:r w:rsidR="007020B2">
        <w:rPr>
          <w:rFonts w:ascii="Times New Roman" w:hAnsi="Times New Roman" w:cs="Times New Roman"/>
          <w:sz w:val="24"/>
          <w:szCs w:val="24"/>
        </w:rPr>
        <w:t>with two items. One LI item was the subjects’ self-reported likelihood of future r</w:t>
      </w:r>
      <w:r w:rsidRPr="00D71C36">
        <w:rPr>
          <w:rFonts w:ascii="Times New Roman" w:hAnsi="Times New Roman" w:cs="Times New Roman"/>
          <w:sz w:val="24"/>
          <w:szCs w:val="24"/>
        </w:rPr>
        <w:t>epeat purchase intention</w:t>
      </w:r>
      <w:r w:rsidR="007020B2">
        <w:rPr>
          <w:rFonts w:ascii="Times New Roman" w:hAnsi="Times New Roman" w:cs="Times New Roman"/>
          <w:sz w:val="24"/>
          <w:szCs w:val="24"/>
        </w:rPr>
        <w:t xml:space="preserve">s with the QSR. The second item used to create the LI construct was the subjects’ self-reported </w:t>
      </w:r>
      <w:r w:rsidRPr="00D71C36">
        <w:rPr>
          <w:rFonts w:ascii="Times New Roman" w:hAnsi="Times New Roman" w:cs="Times New Roman"/>
          <w:sz w:val="24"/>
          <w:szCs w:val="24"/>
        </w:rPr>
        <w:t>intention to make positive recommendations</w:t>
      </w:r>
      <w:r w:rsidR="007020B2">
        <w:rPr>
          <w:rFonts w:ascii="Times New Roman" w:hAnsi="Times New Roman" w:cs="Times New Roman"/>
          <w:sz w:val="24"/>
          <w:szCs w:val="24"/>
        </w:rPr>
        <w:t xml:space="preserve"> about the QSR</w:t>
      </w:r>
      <w:r w:rsidRPr="00D71C36">
        <w:rPr>
          <w:rFonts w:ascii="Times New Roman" w:hAnsi="Times New Roman" w:cs="Times New Roman"/>
          <w:sz w:val="24"/>
          <w:szCs w:val="24"/>
        </w:rPr>
        <w:t xml:space="preserve"> to others. </w:t>
      </w:r>
      <w:r w:rsidR="00612CAD" w:rsidRPr="00D71C36">
        <w:rPr>
          <w:rFonts w:ascii="Times New Roman" w:hAnsi="Times New Roman" w:cs="Times New Roman"/>
          <w:sz w:val="24"/>
          <w:szCs w:val="24"/>
        </w:rPr>
        <w:t>For each of these constructs, subjects responded to 5-point sema</w:t>
      </w:r>
      <w:r w:rsidR="00667E58">
        <w:rPr>
          <w:rFonts w:ascii="Times New Roman" w:hAnsi="Times New Roman" w:cs="Times New Roman"/>
          <w:sz w:val="24"/>
          <w:szCs w:val="24"/>
        </w:rPr>
        <w:t>n</w:t>
      </w:r>
      <w:r w:rsidR="00612CAD" w:rsidRPr="00D71C36">
        <w:rPr>
          <w:rFonts w:ascii="Times New Roman" w:hAnsi="Times New Roman" w:cs="Times New Roman"/>
          <w:sz w:val="24"/>
          <w:szCs w:val="24"/>
        </w:rPr>
        <w:t xml:space="preserve">tic differential </w:t>
      </w:r>
      <w:r w:rsidR="00667E58">
        <w:rPr>
          <w:rFonts w:ascii="Times New Roman" w:hAnsi="Times New Roman" w:cs="Times New Roman"/>
          <w:sz w:val="24"/>
          <w:szCs w:val="24"/>
        </w:rPr>
        <w:t>scales</w:t>
      </w:r>
      <w:r w:rsidR="00612CAD" w:rsidRPr="00D71C36">
        <w:rPr>
          <w:rFonts w:ascii="Times New Roman" w:hAnsi="Times New Roman" w:cs="Times New Roman"/>
          <w:sz w:val="24"/>
          <w:szCs w:val="24"/>
        </w:rPr>
        <w:t xml:space="preserve"> where responses could range from strongly disagree to strongly agree. More details on the </w:t>
      </w:r>
      <w:r w:rsidR="00022186">
        <w:rPr>
          <w:rFonts w:ascii="Times New Roman" w:hAnsi="Times New Roman" w:cs="Times New Roman"/>
          <w:sz w:val="24"/>
          <w:szCs w:val="24"/>
        </w:rPr>
        <w:t xml:space="preserve">post-dining experience </w:t>
      </w:r>
      <w:r w:rsidR="00437410">
        <w:rPr>
          <w:rFonts w:ascii="Times New Roman" w:hAnsi="Times New Roman" w:cs="Times New Roman"/>
          <w:sz w:val="24"/>
          <w:szCs w:val="24"/>
        </w:rPr>
        <w:t xml:space="preserve">LI </w:t>
      </w:r>
      <w:r w:rsidR="00612CAD" w:rsidRPr="00D71C36">
        <w:rPr>
          <w:rFonts w:ascii="Times New Roman" w:hAnsi="Times New Roman" w:cs="Times New Roman"/>
          <w:sz w:val="24"/>
          <w:szCs w:val="24"/>
        </w:rPr>
        <w:t xml:space="preserve">survey </w:t>
      </w:r>
      <w:r w:rsidR="00022186">
        <w:rPr>
          <w:rFonts w:ascii="Times New Roman" w:hAnsi="Times New Roman" w:cs="Times New Roman"/>
          <w:sz w:val="24"/>
          <w:szCs w:val="24"/>
        </w:rPr>
        <w:t xml:space="preserve">instrument </w:t>
      </w:r>
      <w:r w:rsidR="00612CAD" w:rsidRPr="00D71C36">
        <w:rPr>
          <w:rFonts w:ascii="Times New Roman" w:hAnsi="Times New Roman" w:cs="Times New Roman"/>
          <w:sz w:val="24"/>
          <w:szCs w:val="24"/>
        </w:rPr>
        <w:t xml:space="preserve">can be found in </w:t>
      </w:r>
      <w:r w:rsidR="00390929">
        <w:rPr>
          <w:rFonts w:ascii="Times New Roman" w:hAnsi="Times New Roman" w:cs="Times New Roman"/>
          <w:sz w:val="24"/>
          <w:szCs w:val="24"/>
        </w:rPr>
        <w:t xml:space="preserve">the </w:t>
      </w:r>
      <w:r w:rsidR="00612CAD" w:rsidRPr="00437410">
        <w:rPr>
          <w:rFonts w:ascii="Times New Roman" w:hAnsi="Times New Roman" w:cs="Times New Roman"/>
          <w:sz w:val="24"/>
          <w:szCs w:val="24"/>
        </w:rPr>
        <w:t>Appendix</w:t>
      </w:r>
      <w:r w:rsidR="00612CAD" w:rsidRPr="00D71C36">
        <w:rPr>
          <w:rFonts w:ascii="Times New Roman" w:hAnsi="Times New Roman" w:cs="Times New Roman"/>
          <w:sz w:val="24"/>
          <w:szCs w:val="24"/>
        </w:rPr>
        <w:t>.</w:t>
      </w:r>
    </w:p>
    <w:p w14:paraId="16E3095A" w14:textId="77777777" w:rsidR="00612CAD" w:rsidRPr="00D71C36" w:rsidRDefault="00612CAD" w:rsidP="00C257DB">
      <w:pPr>
        <w:spacing w:after="0" w:line="240" w:lineRule="auto"/>
        <w:jc w:val="both"/>
        <w:rPr>
          <w:rFonts w:ascii="Times New Roman" w:hAnsi="Times New Roman" w:cs="Times New Roman"/>
          <w:sz w:val="24"/>
          <w:szCs w:val="24"/>
        </w:rPr>
      </w:pPr>
    </w:p>
    <w:p w14:paraId="1EEA81E9" w14:textId="77777777" w:rsidR="00672A96"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Results</w:t>
      </w:r>
    </w:p>
    <w:p w14:paraId="258694AC" w14:textId="52B4FA0E" w:rsidR="00082166" w:rsidRDefault="00F95788" w:rsidP="00C25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Overall, m</w:t>
      </w:r>
      <w:r w:rsidR="00166B85" w:rsidRPr="004B7F33">
        <w:rPr>
          <w:rFonts w:ascii="Times New Roman" w:hAnsi="Times New Roman" w:cs="Times New Roman"/>
          <w:sz w:val="24"/>
          <w:szCs w:val="24"/>
        </w:rPr>
        <w:t xml:space="preserve">ales and female consumers were similar in their ratings of </w:t>
      </w:r>
      <w:r w:rsidR="007249E3">
        <w:rPr>
          <w:rFonts w:ascii="Times New Roman" w:hAnsi="Times New Roman" w:cs="Times New Roman"/>
          <w:sz w:val="24"/>
          <w:szCs w:val="24"/>
        </w:rPr>
        <w:t xml:space="preserve">QSR choice </w:t>
      </w:r>
      <w:r w:rsidR="00FD729A">
        <w:rPr>
          <w:rFonts w:ascii="Times New Roman" w:hAnsi="Times New Roman" w:cs="Times New Roman"/>
          <w:sz w:val="24"/>
          <w:szCs w:val="24"/>
        </w:rPr>
        <w:t>criteria</w:t>
      </w:r>
      <w:r w:rsidR="004B7F33" w:rsidRPr="004B7F33">
        <w:rPr>
          <w:rFonts w:ascii="Times New Roman" w:hAnsi="Times New Roman" w:cs="Times New Roman"/>
          <w:sz w:val="24"/>
          <w:szCs w:val="24"/>
        </w:rPr>
        <w:t xml:space="preserve">. </w:t>
      </w:r>
      <w:r w:rsidR="004B7F33">
        <w:rPr>
          <w:rFonts w:ascii="Times New Roman" w:hAnsi="Times New Roman" w:cs="Times New Roman"/>
          <w:sz w:val="24"/>
          <w:szCs w:val="24"/>
        </w:rPr>
        <w:t>However</w:t>
      </w:r>
      <w:r w:rsidR="00206C28">
        <w:rPr>
          <w:rFonts w:ascii="Times New Roman" w:hAnsi="Times New Roman" w:cs="Times New Roman"/>
          <w:sz w:val="24"/>
          <w:szCs w:val="24"/>
        </w:rPr>
        <w:t>,</w:t>
      </w:r>
      <w:r w:rsidR="004B7F33">
        <w:rPr>
          <w:rFonts w:ascii="Times New Roman" w:hAnsi="Times New Roman" w:cs="Times New Roman"/>
          <w:sz w:val="24"/>
          <w:szCs w:val="24"/>
        </w:rPr>
        <w:t xml:space="preserve"> some differences were observed. </w:t>
      </w:r>
      <w:r w:rsidR="004B7F33" w:rsidRPr="00C1688D">
        <w:rPr>
          <w:rFonts w:ascii="Times New Roman" w:hAnsi="Times New Roman" w:cs="Times New Roman"/>
          <w:sz w:val="24"/>
          <w:szCs w:val="24"/>
        </w:rPr>
        <w:t>Table 1</w:t>
      </w:r>
      <w:r w:rsidR="00FD729A">
        <w:rPr>
          <w:rFonts w:ascii="Times New Roman" w:hAnsi="Times New Roman" w:cs="Times New Roman"/>
          <w:sz w:val="24"/>
          <w:szCs w:val="24"/>
        </w:rPr>
        <w:t xml:space="preserve"> presents </w:t>
      </w:r>
      <w:r w:rsidR="000605EC">
        <w:rPr>
          <w:rFonts w:ascii="Times New Roman" w:hAnsi="Times New Roman" w:cs="Times New Roman"/>
          <w:sz w:val="24"/>
          <w:szCs w:val="24"/>
        </w:rPr>
        <w:t>the subjects’ rankings and means for QSR choice criteria.</w:t>
      </w:r>
      <w:r w:rsidR="00FD729A">
        <w:rPr>
          <w:rFonts w:ascii="Times New Roman" w:hAnsi="Times New Roman" w:cs="Times New Roman"/>
          <w:sz w:val="24"/>
          <w:szCs w:val="24"/>
        </w:rPr>
        <w:t xml:space="preserve"> As shown in Table</w:t>
      </w:r>
      <w:r w:rsidR="009503B1">
        <w:rPr>
          <w:rFonts w:ascii="Times New Roman" w:hAnsi="Times New Roman" w:cs="Times New Roman"/>
          <w:sz w:val="24"/>
          <w:szCs w:val="24"/>
        </w:rPr>
        <w:t xml:space="preserve"> </w:t>
      </w:r>
      <w:r w:rsidR="00FD729A">
        <w:rPr>
          <w:rFonts w:ascii="Times New Roman" w:hAnsi="Times New Roman" w:cs="Times New Roman"/>
          <w:sz w:val="24"/>
          <w:szCs w:val="24"/>
        </w:rPr>
        <w:t xml:space="preserve">1, </w:t>
      </w:r>
      <w:r w:rsidR="000605EC">
        <w:rPr>
          <w:rFonts w:ascii="Times New Roman" w:hAnsi="Times New Roman" w:cs="Times New Roman"/>
          <w:sz w:val="24"/>
          <w:szCs w:val="24"/>
        </w:rPr>
        <w:t xml:space="preserve">QSR pricing, portion size and cleanliness (PS) were the top three criteria for both genders. However, FQ </w:t>
      </w:r>
      <w:r w:rsidR="00FD729A">
        <w:rPr>
          <w:rFonts w:ascii="Times New Roman" w:hAnsi="Times New Roman" w:cs="Times New Roman"/>
          <w:sz w:val="24"/>
          <w:szCs w:val="24"/>
        </w:rPr>
        <w:t>seems to be more important to males than females. More specifically, males ranked FQ as the fourth most important criteria whereas</w:t>
      </w:r>
      <w:r w:rsidR="00BE523A">
        <w:rPr>
          <w:rFonts w:ascii="Times New Roman" w:hAnsi="Times New Roman" w:cs="Times New Roman"/>
          <w:sz w:val="24"/>
          <w:szCs w:val="24"/>
        </w:rPr>
        <w:t xml:space="preserve"> females ranked FQ</w:t>
      </w:r>
      <w:r w:rsidR="00FD729A">
        <w:rPr>
          <w:rFonts w:ascii="Times New Roman" w:hAnsi="Times New Roman" w:cs="Times New Roman"/>
          <w:sz w:val="24"/>
          <w:szCs w:val="24"/>
        </w:rPr>
        <w:t xml:space="preserve"> low</w:t>
      </w:r>
      <w:r>
        <w:rPr>
          <w:rFonts w:ascii="Times New Roman" w:hAnsi="Times New Roman" w:cs="Times New Roman"/>
          <w:sz w:val="24"/>
          <w:szCs w:val="24"/>
        </w:rPr>
        <w:t>er</w:t>
      </w:r>
      <w:r w:rsidR="00FD729A">
        <w:rPr>
          <w:rFonts w:ascii="Times New Roman" w:hAnsi="Times New Roman" w:cs="Times New Roman"/>
          <w:sz w:val="24"/>
          <w:szCs w:val="24"/>
        </w:rPr>
        <w:t xml:space="preserve"> in importance.</w:t>
      </w:r>
    </w:p>
    <w:p w14:paraId="03E9D869" w14:textId="231E02CD" w:rsidR="00D668FF" w:rsidRDefault="00D668FF" w:rsidP="00C257DB">
      <w:pPr>
        <w:spacing w:after="0" w:line="240" w:lineRule="auto"/>
        <w:jc w:val="both"/>
        <w:rPr>
          <w:rFonts w:ascii="Times New Roman" w:hAnsi="Times New Roman" w:cs="Times New Roman"/>
          <w:sz w:val="24"/>
          <w:szCs w:val="24"/>
        </w:rPr>
      </w:pPr>
    </w:p>
    <w:p w14:paraId="7D96F6FC" w14:textId="77777777" w:rsidR="00D668FF" w:rsidRDefault="00D668FF" w:rsidP="00D668FF">
      <w:pPr>
        <w:spacing w:after="0" w:line="240" w:lineRule="auto"/>
        <w:rPr>
          <w:rFonts w:ascii="Times New Roman" w:hAnsi="Times New Roman" w:cs="Times New Roman"/>
          <w:sz w:val="24"/>
          <w:szCs w:val="24"/>
        </w:rPr>
      </w:pPr>
      <w:r w:rsidRPr="007E323E">
        <w:rPr>
          <w:rFonts w:ascii="Times New Roman" w:hAnsi="Times New Roman" w:cs="Times New Roman"/>
          <w:b/>
          <w:sz w:val="24"/>
          <w:szCs w:val="24"/>
        </w:rPr>
        <w:t>Table 1</w:t>
      </w:r>
      <w:r>
        <w:rPr>
          <w:rFonts w:ascii="Times New Roman" w:hAnsi="Times New Roman" w:cs="Times New Roman"/>
          <w:sz w:val="24"/>
          <w:szCs w:val="24"/>
        </w:rPr>
        <w:t xml:space="preserve"> Quick Service Restaurant Choice Criteria Rankings</w:t>
      </w:r>
    </w:p>
    <w:tbl>
      <w:tblPr>
        <w:tblStyle w:val="TableGrid"/>
        <w:tblW w:w="0" w:type="auto"/>
        <w:tblLook w:val="04A0" w:firstRow="1" w:lastRow="0" w:firstColumn="1" w:lastColumn="0" w:noHBand="0" w:noVBand="1"/>
      </w:tblPr>
      <w:tblGrid>
        <w:gridCol w:w="1345"/>
        <w:gridCol w:w="2395"/>
        <w:gridCol w:w="1385"/>
        <w:gridCol w:w="2610"/>
        <w:gridCol w:w="1615"/>
      </w:tblGrid>
      <w:tr w:rsidR="00D668FF" w14:paraId="1BE8F04F" w14:textId="77777777" w:rsidTr="001037EB">
        <w:tc>
          <w:tcPr>
            <w:tcW w:w="1345" w:type="dxa"/>
          </w:tcPr>
          <w:p w14:paraId="238E1CBB"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 xml:space="preserve">Ranking of Criteria Importance </w:t>
            </w:r>
          </w:p>
        </w:tc>
        <w:tc>
          <w:tcPr>
            <w:tcW w:w="2395" w:type="dxa"/>
          </w:tcPr>
          <w:p w14:paraId="1DF0FD17" w14:textId="77777777" w:rsidR="00D668FF" w:rsidRDefault="00D668FF" w:rsidP="001037EB">
            <w:pPr>
              <w:jc w:val="center"/>
              <w:rPr>
                <w:rFonts w:ascii="Times New Roman" w:hAnsi="Times New Roman" w:cs="Times New Roman"/>
                <w:sz w:val="24"/>
                <w:szCs w:val="24"/>
              </w:rPr>
            </w:pPr>
          </w:p>
          <w:p w14:paraId="412A15F3"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Males Choice Criteria</w:t>
            </w:r>
          </w:p>
        </w:tc>
        <w:tc>
          <w:tcPr>
            <w:tcW w:w="1385" w:type="dxa"/>
          </w:tcPr>
          <w:p w14:paraId="0698E6C5"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Criteria Means for Males</w:t>
            </w:r>
          </w:p>
        </w:tc>
        <w:tc>
          <w:tcPr>
            <w:tcW w:w="2610" w:type="dxa"/>
          </w:tcPr>
          <w:p w14:paraId="32D9BEBA" w14:textId="77777777" w:rsidR="00D668FF" w:rsidRDefault="00D668FF" w:rsidP="001037EB">
            <w:pPr>
              <w:jc w:val="center"/>
              <w:rPr>
                <w:rFonts w:ascii="Times New Roman" w:hAnsi="Times New Roman" w:cs="Times New Roman"/>
                <w:sz w:val="24"/>
                <w:szCs w:val="24"/>
              </w:rPr>
            </w:pPr>
          </w:p>
          <w:p w14:paraId="6676B105"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Females Choice Criteria</w:t>
            </w:r>
          </w:p>
        </w:tc>
        <w:tc>
          <w:tcPr>
            <w:tcW w:w="1615" w:type="dxa"/>
          </w:tcPr>
          <w:p w14:paraId="727209A5"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Criteria Means for Females</w:t>
            </w:r>
          </w:p>
        </w:tc>
      </w:tr>
      <w:tr w:rsidR="00D668FF" w14:paraId="5574A742" w14:textId="77777777" w:rsidTr="001037EB">
        <w:tc>
          <w:tcPr>
            <w:tcW w:w="1345" w:type="dxa"/>
          </w:tcPr>
          <w:p w14:paraId="5257D9CB"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w:t>
            </w:r>
          </w:p>
        </w:tc>
        <w:tc>
          <w:tcPr>
            <w:tcW w:w="2395" w:type="dxa"/>
          </w:tcPr>
          <w:p w14:paraId="0F4B2B73"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Price</w:t>
            </w:r>
          </w:p>
        </w:tc>
        <w:tc>
          <w:tcPr>
            <w:tcW w:w="1385" w:type="dxa"/>
          </w:tcPr>
          <w:p w14:paraId="51CE8111"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3.06</w:t>
            </w:r>
          </w:p>
        </w:tc>
        <w:tc>
          <w:tcPr>
            <w:tcW w:w="2610" w:type="dxa"/>
          </w:tcPr>
          <w:p w14:paraId="7A3A3C0B"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Portion Size</w:t>
            </w:r>
          </w:p>
        </w:tc>
        <w:tc>
          <w:tcPr>
            <w:tcW w:w="1615" w:type="dxa"/>
          </w:tcPr>
          <w:p w14:paraId="271E6E27"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2.72</w:t>
            </w:r>
          </w:p>
        </w:tc>
      </w:tr>
      <w:tr w:rsidR="00D668FF" w14:paraId="623FDF19" w14:textId="77777777" w:rsidTr="001037EB">
        <w:tc>
          <w:tcPr>
            <w:tcW w:w="1345" w:type="dxa"/>
          </w:tcPr>
          <w:p w14:paraId="774167B0"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2</w:t>
            </w:r>
          </w:p>
        </w:tc>
        <w:tc>
          <w:tcPr>
            <w:tcW w:w="2395" w:type="dxa"/>
          </w:tcPr>
          <w:p w14:paraId="2333CD8A"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Portion Size</w:t>
            </w:r>
          </w:p>
        </w:tc>
        <w:tc>
          <w:tcPr>
            <w:tcW w:w="1385" w:type="dxa"/>
          </w:tcPr>
          <w:p w14:paraId="1560F1B0"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2.73</w:t>
            </w:r>
          </w:p>
        </w:tc>
        <w:tc>
          <w:tcPr>
            <w:tcW w:w="2610" w:type="dxa"/>
          </w:tcPr>
          <w:p w14:paraId="4324BC83"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Price</w:t>
            </w:r>
          </w:p>
        </w:tc>
        <w:tc>
          <w:tcPr>
            <w:tcW w:w="1615" w:type="dxa"/>
          </w:tcPr>
          <w:p w14:paraId="7360C3AE"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2.66</w:t>
            </w:r>
          </w:p>
        </w:tc>
      </w:tr>
      <w:tr w:rsidR="00D668FF" w14:paraId="5A5BB546" w14:textId="77777777" w:rsidTr="001037EB">
        <w:tc>
          <w:tcPr>
            <w:tcW w:w="1345" w:type="dxa"/>
          </w:tcPr>
          <w:p w14:paraId="475EA9B5"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3</w:t>
            </w:r>
          </w:p>
        </w:tc>
        <w:tc>
          <w:tcPr>
            <w:tcW w:w="2395" w:type="dxa"/>
          </w:tcPr>
          <w:p w14:paraId="15A1669D"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Physical Surroundings Cleanliness</w:t>
            </w:r>
          </w:p>
        </w:tc>
        <w:tc>
          <w:tcPr>
            <w:tcW w:w="1385" w:type="dxa"/>
          </w:tcPr>
          <w:p w14:paraId="6BEA510D"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1.59</w:t>
            </w:r>
          </w:p>
        </w:tc>
        <w:tc>
          <w:tcPr>
            <w:tcW w:w="2610" w:type="dxa"/>
          </w:tcPr>
          <w:p w14:paraId="17344C85"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Physical Surroundings Cleanliness</w:t>
            </w:r>
          </w:p>
        </w:tc>
        <w:tc>
          <w:tcPr>
            <w:tcW w:w="1615" w:type="dxa"/>
          </w:tcPr>
          <w:p w14:paraId="4C685A44"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2.60</w:t>
            </w:r>
          </w:p>
        </w:tc>
      </w:tr>
      <w:tr w:rsidR="00D668FF" w14:paraId="1D595295" w14:textId="77777777" w:rsidTr="001037EB">
        <w:tc>
          <w:tcPr>
            <w:tcW w:w="1345" w:type="dxa"/>
          </w:tcPr>
          <w:p w14:paraId="0B461EB7"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4</w:t>
            </w:r>
          </w:p>
        </w:tc>
        <w:tc>
          <w:tcPr>
            <w:tcW w:w="2395" w:type="dxa"/>
          </w:tcPr>
          <w:p w14:paraId="1C15159E"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Food Quality</w:t>
            </w:r>
          </w:p>
        </w:tc>
        <w:tc>
          <w:tcPr>
            <w:tcW w:w="1385" w:type="dxa"/>
          </w:tcPr>
          <w:p w14:paraId="6FEB1EA5"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1.49</w:t>
            </w:r>
          </w:p>
        </w:tc>
        <w:tc>
          <w:tcPr>
            <w:tcW w:w="2610" w:type="dxa"/>
          </w:tcPr>
          <w:p w14:paraId="2A038E63"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Location</w:t>
            </w:r>
          </w:p>
        </w:tc>
        <w:tc>
          <w:tcPr>
            <w:tcW w:w="1615" w:type="dxa"/>
          </w:tcPr>
          <w:p w14:paraId="657A3BE9"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1.55</w:t>
            </w:r>
          </w:p>
        </w:tc>
      </w:tr>
      <w:tr w:rsidR="00D668FF" w14:paraId="196D4F75" w14:textId="77777777" w:rsidTr="001037EB">
        <w:tc>
          <w:tcPr>
            <w:tcW w:w="1345" w:type="dxa"/>
          </w:tcPr>
          <w:p w14:paraId="06C1D80D"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5</w:t>
            </w:r>
          </w:p>
        </w:tc>
        <w:tc>
          <w:tcPr>
            <w:tcW w:w="2395" w:type="dxa"/>
          </w:tcPr>
          <w:p w14:paraId="558A2DDB"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Service Speed</w:t>
            </w:r>
          </w:p>
        </w:tc>
        <w:tc>
          <w:tcPr>
            <w:tcW w:w="1385" w:type="dxa"/>
          </w:tcPr>
          <w:p w14:paraId="310E212C"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1.45</w:t>
            </w:r>
          </w:p>
        </w:tc>
        <w:tc>
          <w:tcPr>
            <w:tcW w:w="2610" w:type="dxa"/>
          </w:tcPr>
          <w:p w14:paraId="061B5D12"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Service Speed</w:t>
            </w:r>
          </w:p>
        </w:tc>
        <w:tc>
          <w:tcPr>
            <w:tcW w:w="1615" w:type="dxa"/>
          </w:tcPr>
          <w:p w14:paraId="62CE24F9"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1.42</w:t>
            </w:r>
          </w:p>
        </w:tc>
      </w:tr>
      <w:tr w:rsidR="00D668FF" w14:paraId="7127C109" w14:textId="77777777" w:rsidTr="001037EB">
        <w:tc>
          <w:tcPr>
            <w:tcW w:w="1345" w:type="dxa"/>
          </w:tcPr>
          <w:p w14:paraId="118DFDAB"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6</w:t>
            </w:r>
          </w:p>
        </w:tc>
        <w:tc>
          <w:tcPr>
            <w:tcW w:w="2395" w:type="dxa"/>
          </w:tcPr>
          <w:p w14:paraId="0F494B83"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Location</w:t>
            </w:r>
          </w:p>
        </w:tc>
        <w:tc>
          <w:tcPr>
            <w:tcW w:w="1385" w:type="dxa"/>
          </w:tcPr>
          <w:p w14:paraId="09E29186"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1.27</w:t>
            </w:r>
          </w:p>
        </w:tc>
        <w:tc>
          <w:tcPr>
            <w:tcW w:w="2610" w:type="dxa"/>
          </w:tcPr>
          <w:p w14:paraId="53F5663E"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Menu Variety</w:t>
            </w:r>
          </w:p>
        </w:tc>
        <w:tc>
          <w:tcPr>
            <w:tcW w:w="1615" w:type="dxa"/>
          </w:tcPr>
          <w:p w14:paraId="08604AF1"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1.02</w:t>
            </w:r>
          </w:p>
        </w:tc>
      </w:tr>
      <w:tr w:rsidR="00D668FF" w14:paraId="7F95682E" w14:textId="77777777" w:rsidTr="001037EB">
        <w:tc>
          <w:tcPr>
            <w:tcW w:w="1345" w:type="dxa"/>
          </w:tcPr>
          <w:p w14:paraId="1D256D09"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7</w:t>
            </w:r>
          </w:p>
        </w:tc>
        <w:tc>
          <w:tcPr>
            <w:tcW w:w="2395" w:type="dxa"/>
          </w:tcPr>
          <w:p w14:paraId="3FD4A200"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Menu Variety</w:t>
            </w:r>
          </w:p>
        </w:tc>
        <w:tc>
          <w:tcPr>
            <w:tcW w:w="1385" w:type="dxa"/>
          </w:tcPr>
          <w:p w14:paraId="5B57A886"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1.00</w:t>
            </w:r>
          </w:p>
        </w:tc>
        <w:tc>
          <w:tcPr>
            <w:tcW w:w="2610" w:type="dxa"/>
          </w:tcPr>
          <w:p w14:paraId="4CE9044E" w14:textId="77777777" w:rsidR="00D668FF" w:rsidRDefault="00D668FF" w:rsidP="001037EB">
            <w:pPr>
              <w:rPr>
                <w:rFonts w:ascii="Times New Roman" w:hAnsi="Times New Roman" w:cs="Times New Roman"/>
                <w:sz w:val="24"/>
                <w:szCs w:val="24"/>
              </w:rPr>
            </w:pPr>
            <w:r>
              <w:rPr>
                <w:rFonts w:ascii="Times New Roman" w:hAnsi="Times New Roman" w:cs="Times New Roman"/>
                <w:sz w:val="24"/>
                <w:szCs w:val="24"/>
              </w:rPr>
              <w:t>Food Quality</w:t>
            </w:r>
          </w:p>
        </w:tc>
        <w:tc>
          <w:tcPr>
            <w:tcW w:w="1615" w:type="dxa"/>
          </w:tcPr>
          <w:p w14:paraId="22570632" w14:textId="77777777" w:rsidR="00D668FF" w:rsidRDefault="00D668FF" w:rsidP="001037EB">
            <w:pPr>
              <w:jc w:val="center"/>
              <w:rPr>
                <w:rFonts w:ascii="Times New Roman" w:hAnsi="Times New Roman" w:cs="Times New Roman"/>
                <w:sz w:val="24"/>
                <w:szCs w:val="24"/>
              </w:rPr>
            </w:pPr>
            <w:r>
              <w:rPr>
                <w:rFonts w:ascii="Times New Roman" w:hAnsi="Times New Roman" w:cs="Times New Roman"/>
                <w:sz w:val="24"/>
                <w:szCs w:val="24"/>
              </w:rPr>
              <w:t>0.68</w:t>
            </w:r>
          </w:p>
        </w:tc>
      </w:tr>
    </w:tbl>
    <w:p w14:paraId="0E472CEA" w14:textId="77777777" w:rsidR="001C547D" w:rsidRDefault="003E4AEB"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Analy</w:t>
      </w:r>
      <w:r w:rsidR="008F0E84">
        <w:rPr>
          <w:rFonts w:ascii="Times New Roman" w:hAnsi="Times New Roman" w:cs="Times New Roman"/>
          <w:sz w:val="24"/>
          <w:szCs w:val="24"/>
        </w:rPr>
        <w:t>s</w:t>
      </w:r>
      <w:r>
        <w:rPr>
          <w:rFonts w:ascii="Times New Roman" w:hAnsi="Times New Roman" w:cs="Times New Roman"/>
          <w:sz w:val="24"/>
          <w:szCs w:val="24"/>
        </w:rPr>
        <w:t>is of Variance (ANOVA)</w:t>
      </w:r>
      <w:r w:rsidR="008F0E84">
        <w:rPr>
          <w:rFonts w:ascii="Times New Roman" w:hAnsi="Times New Roman" w:cs="Times New Roman"/>
          <w:sz w:val="24"/>
          <w:szCs w:val="24"/>
        </w:rPr>
        <w:t xml:space="preserve"> was used to test for </w:t>
      </w:r>
      <w:r w:rsidR="000608DE">
        <w:rPr>
          <w:rFonts w:ascii="Times New Roman" w:hAnsi="Times New Roman" w:cs="Times New Roman"/>
          <w:sz w:val="24"/>
          <w:szCs w:val="24"/>
        </w:rPr>
        <w:t xml:space="preserve">gender effects on the dependent variables. More specifically, gender as defined as male and female served as the independent variable. </w:t>
      </w:r>
      <w:r w:rsidR="000608DE" w:rsidRPr="00D71C36">
        <w:rPr>
          <w:rFonts w:ascii="Times New Roman" w:hAnsi="Times New Roman" w:cs="Times New Roman"/>
          <w:sz w:val="24"/>
          <w:szCs w:val="24"/>
        </w:rPr>
        <w:t xml:space="preserve">The dependent variables </w:t>
      </w:r>
      <w:r w:rsidR="000608DE">
        <w:rPr>
          <w:rFonts w:ascii="Times New Roman" w:hAnsi="Times New Roman" w:cs="Times New Roman"/>
          <w:sz w:val="24"/>
          <w:szCs w:val="24"/>
        </w:rPr>
        <w:t>included consumers’ ratings for the importance of various factors that impact their choice of a QSR</w:t>
      </w:r>
      <w:r w:rsidR="00BE523A">
        <w:rPr>
          <w:rFonts w:ascii="Times New Roman" w:hAnsi="Times New Roman" w:cs="Times New Roman"/>
          <w:sz w:val="24"/>
          <w:szCs w:val="24"/>
        </w:rPr>
        <w:t xml:space="preserve">; </w:t>
      </w:r>
      <w:r w:rsidR="000608DE">
        <w:rPr>
          <w:rFonts w:ascii="Times New Roman" w:hAnsi="Times New Roman" w:cs="Times New Roman"/>
          <w:sz w:val="24"/>
          <w:szCs w:val="24"/>
        </w:rPr>
        <w:t>FQ, SQ</w:t>
      </w:r>
      <w:r w:rsidR="00E148D9">
        <w:rPr>
          <w:rFonts w:ascii="Times New Roman" w:hAnsi="Times New Roman" w:cs="Times New Roman"/>
          <w:sz w:val="24"/>
          <w:szCs w:val="24"/>
        </w:rPr>
        <w:t xml:space="preserve"> and </w:t>
      </w:r>
      <w:r w:rsidR="000608DE">
        <w:rPr>
          <w:rFonts w:ascii="Times New Roman" w:hAnsi="Times New Roman" w:cs="Times New Roman"/>
          <w:sz w:val="24"/>
          <w:szCs w:val="24"/>
        </w:rPr>
        <w:t xml:space="preserve">PS. ANOVA tests were also conducted to measure whether gender had an impact on consumers’ DS, </w:t>
      </w:r>
      <w:r w:rsidR="000608DE" w:rsidRPr="00D71C36">
        <w:rPr>
          <w:rFonts w:ascii="Times New Roman" w:hAnsi="Times New Roman" w:cs="Times New Roman"/>
          <w:sz w:val="24"/>
          <w:szCs w:val="24"/>
        </w:rPr>
        <w:t>LI</w:t>
      </w:r>
      <w:r w:rsidR="000608DE">
        <w:rPr>
          <w:rFonts w:ascii="Times New Roman" w:hAnsi="Times New Roman" w:cs="Times New Roman"/>
          <w:sz w:val="24"/>
          <w:szCs w:val="24"/>
        </w:rPr>
        <w:t xml:space="preserve"> and HFC</w:t>
      </w:r>
      <w:r w:rsidR="00E148D9">
        <w:rPr>
          <w:rFonts w:ascii="Times New Roman" w:hAnsi="Times New Roman" w:cs="Times New Roman"/>
          <w:sz w:val="24"/>
          <w:szCs w:val="24"/>
        </w:rPr>
        <w:t>.</w:t>
      </w:r>
    </w:p>
    <w:p w14:paraId="5B92B3BF" w14:textId="1FD00FDB" w:rsidR="00BF1A59" w:rsidRDefault="00E148D9" w:rsidP="00C257DB">
      <w:pPr>
        <w:spacing w:after="0" w:line="240" w:lineRule="auto"/>
        <w:ind w:firstLine="360"/>
        <w:jc w:val="both"/>
        <w:rPr>
          <w:rFonts w:ascii="Times New Roman" w:hAnsi="Times New Roman" w:cs="Times New Roman"/>
          <w:sz w:val="24"/>
          <w:szCs w:val="24"/>
        </w:rPr>
      </w:pPr>
      <w:r w:rsidRPr="00C1688D">
        <w:rPr>
          <w:rFonts w:ascii="Times New Roman" w:hAnsi="Times New Roman" w:cs="Times New Roman"/>
          <w:sz w:val="24"/>
          <w:szCs w:val="24"/>
        </w:rPr>
        <w:t xml:space="preserve">Table </w:t>
      </w:r>
      <w:r w:rsidR="00672A96" w:rsidRPr="00C1688D">
        <w:rPr>
          <w:rFonts w:ascii="Times New Roman" w:hAnsi="Times New Roman" w:cs="Times New Roman"/>
          <w:sz w:val="24"/>
          <w:szCs w:val="24"/>
        </w:rPr>
        <w:t>2</w:t>
      </w:r>
      <w:r>
        <w:rPr>
          <w:rFonts w:ascii="Times New Roman" w:hAnsi="Times New Roman" w:cs="Times New Roman"/>
          <w:sz w:val="24"/>
          <w:szCs w:val="24"/>
        </w:rPr>
        <w:t xml:space="preserve"> </w:t>
      </w:r>
      <w:r w:rsidR="000605EC">
        <w:rPr>
          <w:rFonts w:ascii="Times New Roman" w:hAnsi="Times New Roman" w:cs="Times New Roman"/>
          <w:sz w:val="24"/>
          <w:szCs w:val="24"/>
        </w:rPr>
        <w:t xml:space="preserve">provides </w:t>
      </w:r>
      <w:r>
        <w:rPr>
          <w:rFonts w:ascii="Times New Roman" w:hAnsi="Times New Roman" w:cs="Times New Roman"/>
          <w:sz w:val="24"/>
          <w:szCs w:val="24"/>
        </w:rPr>
        <w:t xml:space="preserve">the ANOVA results for the impact of gender on </w:t>
      </w:r>
      <w:r w:rsidR="00667E58">
        <w:rPr>
          <w:rFonts w:ascii="Times New Roman" w:hAnsi="Times New Roman" w:cs="Times New Roman"/>
          <w:sz w:val="24"/>
          <w:szCs w:val="24"/>
        </w:rPr>
        <w:t xml:space="preserve">which factors are </w:t>
      </w:r>
      <w:r>
        <w:rPr>
          <w:rFonts w:ascii="Times New Roman" w:hAnsi="Times New Roman" w:cs="Times New Roman"/>
          <w:sz w:val="24"/>
          <w:szCs w:val="24"/>
        </w:rPr>
        <w:t xml:space="preserve">important when consumers are choosing a QSR. </w:t>
      </w:r>
      <w:r w:rsidR="00EE4516">
        <w:rPr>
          <w:rFonts w:ascii="Times New Roman" w:hAnsi="Times New Roman" w:cs="Times New Roman"/>
          <w:sz w:val="24"/>
          <w:szCs w:val="24"/>
        </w:rPr>
        <w:t xml:space="preserve">The results indicate that male and females differ in terms of what how they determine a QSR dining experience. </w:t>
      </w:r>
      <w:r w:rsidR="00BF1A59">
        <w:rPr>
          <w:rFonts w:ascii="Times New Roman" w:hAnsi="Times New Roman" w:cs="Times New Roman"/>
          <w:sz w:val="24"/>
          <w:szCs w:val="24"/>
        </w:rPr>
        <w:t xml:space="preserve">As predicted in H1 and H3, gender differences were observed regarding the importance of perceived food quality (FQ) and physical surrounding (PS) on their choice of a QSR. The perceived food quality of a QSR was </w:t>
      </w:r>
      <w:r w:rsidR="00667E58">
        <w:rPr>
          <w:rFonts w:ascii="Times New Roman" w:hAnsi="Times New Roman" w:cs="Times New Roman"/>
          <w:sz w:val="24"/>
          <w:szCs w:val="24"/>
        </w:rPr>
        <w:t xml:space="preserve">more important </w:t>
      </w:r>
      <w:r w:rsidR="00C95776">
        <w:rPr>
          <w:rFonts w:ascii="Times New Roman" w:hAnsi="Times New Roman" w:cs="Times New Roman"/>
          <w:sz w:val="24"/>
          <w:szCs w:val="24"/>
        </w:rPr>
        <w:t xml:space="preserve">for </w:t>
      </w:r>
      <w:r w:rsidR="00BF1A59">
        <w:rPr>
          <w:rFonts w:ascii="Times New Roman" w:hAnsi="Times New Roman" w:cs="Times New Roman"/>
          <w:sz w:val="24"/>
          <w:szCs w:val="24"/>
        </w:rPr>
        <w:t>males than for females</w:t>
      </w:r>
      <w:r w:rsidR="00667E58">
        <w:rPr>
          <w:rFonts w:ascii="Times New Roman" w:hAnsi="Times New Roman" w:cs="Times New Roman"/>
          <w:sz w:val="24"/>
          <w:szCs w:val="24"/>
        </w:rPr>
        <w:t xml:space="preserve">. And, </w:t>
      </w:r>
      <w:r w:rsidR="00BF1A59">
        <w:rPr>
          <w:rFonts w:ascii="Times New Roman" w:hAnsi="Times New Roman" w:cs="Times New Roman"/>
          <w:sz w:val="24"/>
          <w:szCs w:val="24"/>
        </w:rPr>
        <w:t>the physical surrounding</w:t>
      </w:r>
      <w:r w:rsidR="00667E58">
        <w:rPr>
          <w:rFonts w:ascii="Times New Roman" w:hAnsi="Times New Roman" w:cs="Times New Roman"/>
          <w:sz w:val="24"/>
          <w:szCs w:val="24"/>
        </w:rPr>
        <w:t>s</w:t>
      </w:r>
      <w:r w:rsidR="00BF1A59">
        <w:rPr>
          <w:rFonts w:ascii="Times New Roman" w:hAnsi="Times New Roman" w:cs="Times New Roman"/>
          <w:sz w:val="24"/>
          <w:szCs w:val="24"/>
        </w:rPr>
        <w:t xml:space="preserve"> of a QSR was more important for females</w:t>
      </w:r>
      <w:r w:rsidR="00667E58">
        <w:rPr>
          <w:rFonts w:ascii="Times New Roman" w:hAnsi="Times New Roman" w:cs="Times New Roman"/>
          <w:sz w:val="24"/>
          <w:szCs w:val="24"/>
        </w:rPr>
        <w:t xml:space="preserve"> than for males</w:t>
      </w:r>
      <w:r w:rsidR="00BF1A59">
        <w:rPr>
          <w:rFonts w:ascii="Times New Roman" w:hAnsi="Times New Roman" w:cs="Times New Roman"/>
          <w:sz w:val="24"/>
          <w:szCs w:val="24"/>
        </w:rPr>
        <w:t>. However, support for H2 was not observed. That is, males and females did not significantly differ in the importance they place on service quality in their choice of a QSR.</w:t>
      </w:r>
    </w:p>
    <w:p w14:paraId="0BFD096C" w14:textId="0B3EC40F" w:rsidR="009D1601" w:rsidRDefault="009D1601" w:rsidP="009D1601">
      <w:pPr>
        <w:spacing w:after="0" w:line="240" w:lineRule="auto"/>
        <w:jc w:val="both"/>
        <w:rPr>
          <w:rFonts w:ascii="Times New Roman" w:hAnsi="Times New Roman" w:cs="Times New Roman"/>
          <w:sz w:val="24"/>
          <w:szCs w:val="24"/>
        </w:rPr>
      </w:pPr>
    </w:p>
    <w:p w14:paraId="6F7D103C" w14:textId="77777777" w:rsidR="009D1601" w:rsidRDefault="009D1601" w:rsidP="009D1601">
      <w:pPr>
        <w:spacing w:after="0" w:line="240" w:lineRule="auto"/>
        <w:rPr>
          <w:rFonts w:ascii="Times New Roman" w:hAnsi="Times New Roman" w:cs="Times New Roman"/>
          <w:sz w:val="24"/>
          <w:szCs w:val="24"/>
        </w:rPr>
      </w:pPr>
      <w:r w:rsidRPr="007E323E">
        <w:rPr>
          <w:rFonts w:ascii="Times New Roman" w:hAnsi="Times New Roman" w:cs="Times New Roman"/>
          <w:b/>
          <w:sz w:val="24"/>
          <w:szCs w:val="24"/>
        </w:rPr>
        <w:t>Table 2</w:t>
      </w:r>
      <w:r>
        <w:rPr>
          <w:rFonts w:ascii="Times New Roman" w:hAnsi="Times New Roman" w:cs="Times New Roman"/>
          <w:sz w:val="24"/>
          <w:szCs w:val="24"/>
        </w:rPr>
        <w:t xml:space="preserve"> ANOVA: Restaurant Choice Criteria Importance</w:t>
      </w:r>
    </w:p>
    <w:tbl>
      <w:tblPr>
        <w:tblStyle w:val="TableGrid"/>
        <w:tblW w:w="8550" w:type="dxa"/>
        <w:tblInd w:w="-5" w:type="dxa"/>
        <w:tblLook w:val="04A0" w:firstRow="1" w:lastRow="0" w:firstColumn="1" w:lastColumn="0" w:noHBand="0" w:noVBand="1"/>
      </w:tblPr>
      <w:tblGrid>
        <w:gridCol w:w="2867"/>
        <w:gridCol w:w="1436"/>
        <w:gridCol w:w="1703"/>
        <w:gridCol w:w="1284"/>
        <w:gridCol w:w="1260"/>
      </w:tblGrid>
      <w:tr w:rsidR="009D1601" w14:paraId="12369AFF" w14:textId="77777777" w:rsidTr="001037EB">
        <w:tc>
          <w:tcPr>
            <w:tcW w:w="2867" w:type="dxa"/>
          </w:tcPr>
          <w:p w14:paraId="2BE4C7A2" w14:textId="77777777" w:rsidR="009D1601" w:rsidRPr="00722980" w:rsidRDefault="009D1601" w:rsidP="001037EB">
            <w:pPr>
              <w:rPr>
                <w:rFonts w:ascii="Times New Roman" w:hAnsi="Times New Roman" w:cs="Times New Roman"/>
                <w:sz w:val="24"/>
                <w:szCs w:val="24"/>
              </w:rPr>
            </w:pPr>
            <w:r>
              <w:rPr>
                <w:rFonts w:ascii="Times New Roman" w:hAnsi="Times New Roman" w:cs="Times New Roman"/>
                <w:sz w:val="24"/>
                <w:szCs w:val="24"/>
              </w:rPr>
              <w:t>Choice Criteria</w:t>
            </w:r>
          </w:p>
        </w:tc>
        <w:tc>
          <w:tcPr>
            <w:tcW w:w="1436" w:type="dxa"/>
          </w:tcPr>
          <w:p w14:paraId="02CB52D2" w14:textId="77777777" w:rsidR="009D1601" w:rsidRPr="00722980" w:rsidRDefault="009D1601" w:rsidP="001037EB">
            <w:pPr>
              <w:jc w:val="center"/>
              <w:rPr>
                <w:rFonts w:ascii="Times New Roman" w:hAnsi="Times New Roman" w:cs="Times New Roman"/>
                <w:sz w:val="24"/>
                <w:szCs w:val="24"/>
              </w:rPr>
            </w:pPr>
            <w:r w:rsidRPr="00722980">
              <w:rPr>
                <w:rFonts w:ascii="Times New Roman" w:hAnsi="Times New Roman" w:cs="Times New Roman"/>
                <w:sz w:val="24"/>
                <w:szCs w:val="24"/>
              </w:rPr>
              <w:t>Male Means</w:t>
            </w:r>
          </w:p>
        </w:tc>
        <w:tc>
          <w:tcPr>
            <w:tcW w:w="1703" w:type="dxa"/>
          </w:tcPr>
          <w:p w14:paraId="4D34E1E9" w14:textId="77777777" w:rsidR="009D1601" w:rsidRPr="00722980" w:rsidRDefault="009D1601" w:rsidP="001037EB">
            <w:pPr>
              <w:jc w:val="center"/>
              <w:rPr>
                <w:rFonts w:ascii="Times New Roman" w:hAnsi="Times New Roman" w:cs="Times New Roman"/>
                <w:sz w:val="24"/>
                <w:szCs w:val="24"/>
              </w:rPr>
            </w:pPr>
            <w:r w:rsidRPr="00722980">
              <w:rPr>
                <w:rFonts w:ascii="Times New Roman" w:hAnsi="Times New Roman" w:cs="Times New Roman"/>
                <w:sz w:val="24"/>
                <w:szCs w:val="24"/>
              </w:rPr>
              <w:t>Female Means</w:t>
            </w:r>
          </w:p>
        </w:tc>
        <w:tc>
          <w:tcPr>
            <w:tcW w:w="1284" w:type="dxa"/>
          </w:tcPr>
          <w:p w14:paraId="00CB7427" w14:textId="77777777" w:rsidR="009D1601" w:rsidRPr="00722980" w:rsidRDefault="009D1601" w:rsidP="001037EB">
            <w:pPr>
              <w:jc w:val="center"/>
              <w:rPr>
                <w:rFonts w:ascii="Times New Roman" w:hAnsi="Times New Roman" w:cs="Times New Roman"/>
                <w:sz w:val="24"/>
                <w:szCs w:val="24"/>
              </w:rPr>
            </w:pPr>
            <w:r w:rsidRPr="00722980">
              <w:rPr>
                <w:rFonts w:ascii="Times New Roman" w:hAnsi="Times New Roman" w:cs="Times New Roman"/>
                <w:sz w:val="24"/>
                <w:szCs w:val="24"/>
              </w:rPr>
              <w:t>F-</w:t>
            </w:r>
            <w:r>
              <w:rPr>
                <w:rFonts w:ascii="Times New Roman" w:hAnsi="Times New Roman" w:cs="Times New Roman"/>
                <w:sz w:val="24"/>
                <w:szCs w:val="24"/>
              </w:rPr>
              <w:t>v</w:t>
            </w:r>
            <w:r w:rsidRPr="00722980">
              <w:rPr>
                <w:rFonts w:ascii="Times New Roman" w:hAnsi="Times New Roman" w:cs="Times New Roman"/>
                <w:sz w:val="24"/>
                <w:szCs w:val="24"/>
              </w:rPr>
              <w:t>alue</w:t>
            </w:r>
          </w:p>
        </w:tc>
        <w:tc>
          <w:tcPr>
            <w:tcW w:w="1260" w:type="dxa"/>
          </w:tcPr>
          <w:p w14:paraId="1833B1BF" w14:textId="77777777" w:rsidR="009D1601" w:rsidRPr="00722980" w:rsidRDefault="009D1601" w:rsidP="001037EB">
            <w:pPr>
              <w:jc w:val="center"/>
              <w:rPr>
                <w:rFonts w:ascii="Times New Roman" w:hAnsi="Times New Roman" w:cs="Times New Roman"/>
                <w:sz w:val="24"/>
                <w:szCs w:val="24"/>
              </w:rPr>
            </w:pPr>
            <w:r w:rsidRPr="00722980">
              <w:rPr>
                <w:rFonts w:ascii="Times New Roman" w:hAnsi="Times New Roman" w:cs="Times New Roman"/>
                <w:sz w:val="24"/>
                <w:szCs w:val="24"/>
              </w:rPr>
              <w:t>P-value</w:t>
            </w:r>
          </w:p>
        </w:tc>
      </w:tr>
      <w:tr w:rsidR="009D1601" w14:paraId="664360D3" w14:textId="77777777" w:rsidTr="001037EB">
        <w:tc>
          <w:tcPr>
            <w:tcW w:w="2867" w:type="dxa"/>
          </w:tcPr>
          <w:p w14:paraId="53E4E6DD" w14:textId="77777777" w:rsidR="009D1601" w:rsidRPr="00722980" w:rsidRDefault="009D1601" w:rsidP="001037EB">
            <w:pPr>
              <w:rPr>
                <w:rFonts w:ascii="Times New Roman" w:hAnsi="Times New Roman" w:cs="Times New Roman"/>
                <w:sz w:val="24"/>
                <w:szCs w:val="24"/>
              </w:rPr>
            </w:pPr>
            <w:r w:rsidRPr="00722980">
              <w:rPr>
                <w:rFonts w:ascii="Times New Roman" w:hAnsi="Times New Roman" w:cs="Times New Roman"/>
                <w:sz w:val="24"/>
                <w:szCs w:val="24"/>
              </w:rPr>
              <w:t>F</w:t>
            </w:r>
            <w:r>
              <w:rPr>
                <w:rFonts w:ascii="Times New Roman" w:hAnsi="Times New Roman" w:cs="Times New Roman"/>
                <w:sz w:val="24"/>
                <w:szCs w:val="24"/>
              </w:rPr>
              <w:t xml:space="preserve">ood </w:t>
            </w:r>
            <w:r w:rsidRPr="00722980">
              <w:rPr>
                <w:rFonts w:ascii="Times New Roman" w:hAnsi="Times New Roman" w:cs="Times New Roman"/>
                <w:sz w:val="24"/>
                <w:szCs w:val="24"/>
              </w:rPr>
              <w:t>Q</w:t>
            </w:r>
            <w:r>
              <w:rPr>
                <w:rFonts w:ascii="Times New Roman" w:hAnsi="Times New Roman" w:cs="Times New Roman"/>
                <w:sz w:val="24"/>
                <w:szCs w:val="24"/>
              </w:rPr>
              <w:t>uality</w:t>
            </w:r>
          </w:p>
        </w:tc>
        <w:tc>
          <w:tcPr>
            <w:tcW w:w="1436" w:type="dxa"/>
          </w:tcPr>
          <w:p w14:paraId="0F7993A7"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1.49</w:t>
            </w:r>
          </w:p>
        </w:tc>
        <w:tc>
          <w:tcPr>
            <w:tcW w:w="1703" w:type="dxa"/>
          </w:tcPr>
          <w:p w14:paraId="462223EA"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0.69</w:t>
            </w:r>
          </w:p>
        </w:tc>
        <w:tc>
          <w:tcPr>
            <w:tcW w:w="1284" w:type="dxa"/>
          </w:tcPr>
          <w:p w14:paraId="26C8B554" w14:textId="77777777" w:rsidR="009D1601" w:rsidRPr="00EE4516" w:rsidRDefault="009D1601" w:rsidP="001037EB">
            <w:pPr>
              <w:ind w:firstLine="360"/>
              <w:jc w:val="center"/>
              <w:rPr>
                <w:rFonts w:ascii="Times New Roman" w:hAnsi="Times New Roman" w:cs="Times New Roman"/>
                <w:i/>
                <w:sz w:val="24"/>
                <w:szCs w:val="24"/>
              </w:rPr>
            </w:pPr>
            <w:r w:rsidRPr="00EE4516">
              <w:rPr>
                <w:rFonts w:ascii="Times New Roman" w:hAnsi="Times New Roman" w:cs="Times New Roman"/>
                <w:i/>
                <w:sz w:val="24"/>
                <w:szCs w:val="24"/>
              </w:rPr>
              <w:t>60.15</w:t>
            </w:r>
          </w:p>
        </w:tc>
        <w:tc>
          <w:tcPr>
            <w:tcW w:w="1260" w:type="dxa"/>
          </w:tcPr>
          <w:p w14:paraId="7CE131E0" w14:textId="77777777" w:rsidR="009D1601" w:rsidRPr="00722980" w:rsidRDefault="009D1601" w:rsidP="001037EB">
            <w:pPr>
              <w:ind w:firstLine="360"/>
              <w:jc w:val="center"/>
              <w:rPr>
                <w:rFonts w:ascii="Times New Roman" w:hAnsi="Times New Roman" w:cs="Times New Roman"/>
                <w:b/>
                <w:i/>
                <w:sz w:val="24"/>
                <w:szCs w:val="24"/>
              </w:rPr>
            </w:pPr>
            <w:r w:rsidRPr="00722980">
              <w:rPr>
                <w:rFonts w:ascii="Times New Roman" w:hAnsi="Times New Roman" w:cs="Times New Roman"/>
                <w:b/>
                <w:i/>
                <w:sz w:val="24"/>
                <w:szCs w:val="24"/>
              </w:rPr>
              <w:t>&lt;</w:t>
            </w:r>
            <w:r>
              <w:rPr>
                <w:rFonts w:ascii="Times New Roman" w:hAnsi="Times New Roman" w:cs="Times New Roman"/>
                <w:b/>
                <w:i/>
                <w:sz w:val="24"/>
                <w:szCs w:val="24"/>
              </w:rPr>
              <w:t xml:space="preserve"> </w:t>
            </w:r>
            <w:r w:rsidRPr="00722980">
              <w:rPr>
                <w:rFonts w:ascii="Times New Roman" w:hAnsi="Times New Roman" w:cs="Times New Roman"/>
                <w:b/>
                <w:i/>
                <w:sz w:val="24"/>
                <w:szCs w:val="24"/>
              </w:rPr>
              <w:t>.01</w:t>
            </w:r>
            <w:r>
              <w:rPr>
                <w:rFonts w:ascii="Times New Roman" w:hAnsi="Times New Roman" w:cs="Times New Roman"/>
                <w:b/>
                <w:i/>
                <w:sz w:val="24"/>
                <w:szCs w:val="24"/>
              </w:rPr>
              <w:t>*</w:t>
            </w:r>
          </w:p>
        </w:tc>
      </w:tr>
      <w:tr w:rsidR="009D1601" w14:paraId="2CF84C51" w14:textId="77777777" w:rsidTr="001037EB">
        <w:tc>
          <w:tcPr>
            <w:tcW w:w="2867" w:type="dxa"/>
          </w:tcPr>
          <w:p w14:paraId="41E661A2" w14:textId="77777777" w:rsidR="009D1601" w:rsidRPr="00722980" w:rsidRDefault="009D1601" w:rsidP="001037EB">
            <w:pPr>
              <w:rPr>
                <w:rFonts w:ascii="Times New Roman" w:hAnsi="Times New Roman" w:cs="Times New Roman"/>
                <w:sz w:val="24"/>
                <w:szCs w:val="24"/>
              </w:rPr>
            </w:pPr>
            <w:r w:rsidRPr="00722980">
              <w:rPr>
                <w:rFonts w:ascii="Times New Roman" w:hAnsi="Times New Roman" w:cs="Times New Roman"/>
                <w:sz w:val="24"/>
                <w:szCs w:val="24"/>
              </w:rPr>
              <w:t>S</w:t>
            </w:r>
            <w:r>
              <w:rPr>
                <w:rFonts w:ascii="Times New Roman" w:hAnsi="Times New Roman" w:cs="Times New Roman"/>
                <w:sz w:val="24"/>
                <w:szCs w:val="24"/>
              </w:rPr>
              <w:t xml:space="preserve">ervice </w:t>
            </w:r>
            <w:r w:rsidRPr="00722980">
              <w:rPr>
                <w:rFonts w:ascii="Times New Roman" w:hAnsi="Times New Roman" w:cs="Times New Roman"/>
                <w:sz w:val="24"/>
                <w:szCs w:val="24"/>
              </w:rPr>
              <w:t>Q</w:t>
            </w:r>
            <w:r>
              <w:rPr>
                <w:rFonts w:ascii="Times New Roman" w:hAnsi="Times New Roman" w:cs="Times New Roman"/>
                <w:sz w:val="24"/>
                <w:szCs w:val="24"/>
              </w:rPr>
              <w:t>uality</w:t>
            </w:r>
          </w:p>
        </w:tc>
        <w:tc>
          <w:tcPr>
            <w:tcW w:w="1436" w:type="dxa"/>
          </w:tcPr>
          <w:p w14:paraId="3E3C5BAB"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1.45</w:t>
            </w:r>
          </w:p>
        </w:tc>
        <w:tc>
          <w:tcPr>
            <w:tcW w:w="1703" w:type="dxa"/>
          </w:tcPr>
          <w:p w14:paraId="2C958477"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1.42</w:t>
            </w:r>
          </w:p>
        </w:tc>
        <w:tc>
          <w:tcPr>
            <w:tcW w:w="1284" w:type="dxa"/>
          </w:tcPr>
          <w:p w14:paraId="7F079ECC"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.594</w:t>
            </w:r>
          </w:p>
        </w:tc>
        <w:tc>
          <w:tcPr>
            <w:tcW w:w="1260" w:type="dxa"/>
          </w:tcPr>
          <w:p w14:paraId="6263E295"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.441</w:t>
            </w:r>
          </w:p>
        </w:tc>
      </w:tr>
      <w:tr w:rsidR="009D1601" w14:paraId="0DA3EC5B" w14:textId="77777777" w:rsidTr="001037EB">
        <w:tc>
          <w:tcPr>
            <w:tcW w:w="2867" w:type="dxa"/>
          </w:tcPr>
          <w:p w14:paraId="4C947F44" w14:textId="77777777" w:rsidR="009D1601" w:rsidRPr="00722980" w:rsidRDefault="009D1601" w:rsidP="001037EB">
            <w:pPr>
              <w:rPr>
                <w:rFonts w:ascii="Times New Roman" w:hAnsi="Times New Roman" w:cs="Times New Roman"/>
                <w:sz w:val="24"/>
                <w:szCs w:val="24"/>
              </w:rPr>
            </w:pPr>
            <w:r w:rsidRPr="00722980">
              <w:rPr>
                <w:rFonts w:ascii="Times New Roman" w:hAnsi="Times New Roman" w:cs="Times New Roman"/>
                <w:sz w:val="24"/>
                <w:szCs w:val="24"/>
              </w:rPr>
              <w:t>P</w:t>
            </w:r>
            <w:r>
              <w:rPr>
                <w:rFonts w:ascii="Times New Roman" w:hAnsi="Times New Roman" w:cs="Times New Roman"/>
                <w:sz w:val="24"/>
                <w:szCs w:val="24"/>
              </w:rPr>
              <w:t xml:space="preserve">hysical </w:t>
            </w:r>
            <w:r w:rsidRPr="00722980">
              <w:rPr>
                <w:rFonts w:ascii="Times New Roman" w:hAnsi="Times New Roman" w:cs="Times New Roman"/>
                <w:sz w:val="24"/>
                <w:szCs w:val="24"/>
              </w:rPr>
              <w:t>S</w:t>
            </w:r>
            <w:r>
              <w:rPr>
                <w:rFonts w:ascii="Times New Roman" w:hAnsi="Times New Roman" w:cs="Times New Roman"/>
                <w:sz w:val="24"/>
                <w:szCs w:val="24"/>
              </w:rPr>
              <w:t>urroundings</w:t>
            </w:r>
          </w:p>
        </w:tc>
        <w:tc>
          <w:tcPr>
            <w:tcW w:w="1436" w:type="dxa"/>
          </w:tcPr>
          <w:p w14:paraId="77E3243F"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1.59</w:t>
            </w:r>
          </w:p>
        </w:tc>
        <w:tc>
          <w:tcPr>
            <w:tcW w:w="1703" w:type="dxa"/>
          </w:tcPr>
          <w:p w14:paraId="5FF28F34" w14:textId="77777777" w:rsidR="009D1601" w:rsidRDefault="009D1601" w:rsidP="001037EB">
            <w:pPr>
              <w:ind w:firstLine="360"/>
              <w:jc w:val="center"/>
              <w:rPr>
                <w:rFonts w:ascii="Times New Roman" w:hAnsi="Times New Roman" w:cs="Times New Roman"/>
                <w:sz w:val="24"/>
                <w:szCs w:val="24"/>
              </w:rPr>
            </w:pPr>
            <w:r>
              <w:rPr>
                <w:rFonts w:ascii="Times New Roman" w:hAnsi="Times New Roman" w:cs="Times New Roman"/>
                <w:sz w:val="24"/>
                <w:szCs w:val="24"/>
              </w:rPr>
              <w:t>2.60</w:t>
            </w:r>
          </w:p>
        </w:tc>
        <w:tc>
          <w:tcPr>
            <w:tcW w:w="1284" w:type="dxa"/>
          </w:tcPr>
          <w:p w14:paraId="776CA3B7" w14:textId="77777777" w:rsidR="009D1601" w:rsidRPr="00EE4516" w:rsidRDefault="009D1601" w:rsidP="001037EB">
            <w:pPr>
              <w:ind w:firstLine="360"/>
              <w:jc w:val="center"/>
              <w:rPr>
                <w:rFonts w:ascii="Times New Roman" w:hAnsi="Times New Roman" w:cs="Times New Roman"/>
                <w:i/>
                <w:sz w:val="24"/>
                <w:szCs w:val="24"/>
              </w:rPr>
            </w:pPr>
            <w:r w:rsidRPr="00EE4516">
              <w:rPr>
                <w:rFonts w:ascii="Times New Roman" w:hAnsi="Times New Roman" w:cs="Times New Roman"/>
                <w:i/>
                <w:sz w:val="24"/>
                <w:szCs w:val="24"/>
              </w:rPr>
              <w:t>15.97</w:t>
            </w:r>
          </w:p>
        </w:tc>
        <w:tc>
          <w:tcPr>
            <w:tcW w:w="1260" w:type="dxa"/>
          </w:tcPr>
          <w:p w14:paraId="1DD19DEA" w14:textId="77777777" w:rsidR="009D1601" w:rsidRPr="00722980" w:rsidRDefault="009D1601" w:rsidP="001037EB">
            <w:pPr>
              <w:ind w:firstLine="360"/>
              <w:jc w:val="center"/>
              <w:rPr>
                <w:rFonts w:ascii="Times New Roman" w:hAnsi="Times New Roman" w:cs="Times New Roman"/>
                <w:b/>
                <w:i/>
                <w:sz w:val="24"/>
                <w:szCs w:val="24"/>
              </w:rPr>
            </w:pPr>
            <w:r w:rsidRPr="00722980">
              <w:rPr>
                <w:rFonts w:ascii="Times New Roman" w:hAnsi="Times New Roman" w:cs="Times New Roman"/>
                <w:b/>
                <w:i/>
                <w:sz w:val="24"/>
                <w:szCs w:val="24"/>
              </w:rPr>
              <w:t>&lt;</w:t>
            </w:r>
            <w:r>
              <w:rPr>
                <w:rFonts w:ascii="Times New Roman" w:hAnsi="Times New Roman" w:cs="Times New Roman"/>
                <w:b/>
                <w:i/>
                <w:sz w:val="24"/>
                <w:szCs w:val="24"/>
              </w:rPr>
              <w:t xml:space="preserve"> </w:t>
            </w:r>
            <w:r w:rsidRPr="00722980">
              <w:rPr>
                <w:rFonts w:ascii="Times New Roman" w:hAnsi="Times New Roman" w:cs="Times New Roman"/>
                <w:b/>
                <w:i/>
                <w:sz w:val="24"/>
                <w:szCs w:val="24"/>
              </w:rPr>
              <w:t>.01</w:t>
            </w:r>
            <w:r>
              <w:rPr>
                <w:rFonts w:ascii="Times New Roman" w:hAnsi="Times New Roman" w:cs="Times New Roman"/>
                <w:b/>
                <w:i/>
                <w:sz w:val="24"/>
                <w:szCs w:val="24"/>
              </w:rPr>
              <w:t>*</w:t>
            </w:r>
          </w:p>
        </w:tc>
      </w:tr>
    </w:tbl>
    <w:p w14:paraId="64AF2A6F" w14:textId="77777777" w:rsidR="009D1601" w:rsidRPr="009E569C" w:rsidRDefault="009D1601" w:rsidP="009D1601">
      <w:pPr>
        <w:spacing w:after="0"/>
        <w:rPr>
          <w:rFonts w:ascii="Times New Roman" w:hAnsi="Times New Roman" w:cs="Times New Roman"/>
          <w:sz w:val="24"/>
          <w:szCs w:val="24"/>
        </w:rPr>
      </w:pPr>
      <w:r w:rsidRPr="009E569C">
        <w:rPr>
          <w:rFonts w:ascii="Times New Roman" w:hAnsi="Times New Roman" w:cs="Times New Roman"/>
          <w:i/>
          <w:sz w:val="24"/>
          <w:szCs w:val="24"/>
        </w:rPr>
        <w:t>*significant difference</w:t>
      </w:r>
    </w:p>
    <w:p w14:paraId="01F42EB9" w14:textId="77777777" w:rsidR="009D1601" w:rsidRDefault="009D1601" w:rsidP="009D1601">
      <w:pPr>
        <w:spacing w:after="0" w:line="240" w:lineRule="auto"/>
        <w:jc w:val="both"/>
        <w:rPr>
          <w:rFonts w:ascii="Times New Roman" w:hAnsi="Times New Roman" w:cs="Times New Roman"/>
          <w:sz w:val="24"/>
          <w:szCs w:val="24"/>
        </w:rPr>
      </w:pPr>
    </w:p>
    <w:p w14:paraId="75465333" w14:textId="67BF6232" w:rsidR="00EE4516" w:rsidRDefault="0047354C"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w:t>
      </w:r>
      <w:r w:rsidR="00BC6B4C">
        <w:rPr>
          <w:rFonts w:ascii="Times New Roman" w:hAnsi="Times New Roman" w:cs="Times New Roman"/>
          <w:sz w:val="24"/>
          <w:szCs w:val="24"/>
        </w:rPr>
        <w:t xml:space="preserve">shown in </w:t>
      </w:r>
      <w:r w:rsidR="00BC6B4C" w:rsidRPr="00C1688D">
        <w:rPr>
          <w:rFonts w:ascii="Times New Roman" w:hAnsi="Times New Roman" w:cs="Times New Roman"/>
          <w:sz w:val="24"/>
          <w:szCs w:val="24"/>
        </w:rPr>
        <w:t xml:space="preserve">Table </w:t>
      </w:r>
      <w:r w:rsidR="00672A96" w:rsidRPr="00C1688D">
        <w:rPr>
          <w:rFonts w:ascii="Times New Roman" w:hAnsi="Times New Roman" w:cs="Times New Roman"/>
          <w:sz w:val="24"/>
          <w:szCs w:val="24"/>
        </w:rPr>
        <w:t>3</w:t>
      </w:r>
      <w:r w:rsidR="00BC6B4C">
        <w:rPr>
          <w:rFonts w:ascii="Times New Roman" w:hAnsi="Times New Roman" w:cs="Times New Roman"/>
          <w:sz w:val="24"/>
          <w:szCs w:val="24"/>
        </w:rPr>
        <w:t>,</w:t>
      </w:r>
      <w:r>
        <w:rPr>
          <w:rFonts w:ascii="Times New Roman" w:hAnsi="Times New Roman" w:cs="Times New Roman"/>
          <w:sz w:val="24"/>
          <w:szCs w:val="24"/>
        </w:rPr>
        <w:t xml:space="preserve"> females did rate their QSR dining experiences </w:t>
      </w:r>
      <w:r w:rsidR="00667E58">
        <w:rPr>
          <w:rFonts w:ascii="Times New Roman" w:hAnsi="Times New Roman" w:cs="Times New Roman"/>
          <w:sz w:val="24"/>
          <w:szCs w:val="24"/>
        </w:rPr>
        <w:t xml:space="preserve">more favorably </w:t>
      </w:r>
      <w:r>
        <w:rPr>
          <w:rFonts w:ascii="Times New Roman" w:hAnsi="Times New Roman" w:cs="Times New Roman"/>
          <w:sz w:val="24"/>
          <w:szCs w:val="24"/>
        </w:rPr>
        <w:t>tha</w:t>
      </w:r>
      <w:r w:rsidR="00667E58">
        <w:rPr>
          <w:rFonts w:ascii="Times New Roman" w:hAnsi="Times New Roman" w:cs="Times New Roman"/>
          <w:sz w:val="24"/>
          <w:szCs w:val="24"/>
        </w:rPr>
        <w:t>n</w:t>
      </w:r>
      <w:r>
        <w:rPr>
          <w:rFonts w:ascii="Times New Roman" w:hAnsi="Times New Roman" w:cs="Times New Roman"/>
          <w:sz w:val="24"/>
          <w:szCs w:val="24"/>
        </w:rPr>
        <w:t xml:space="preserve"> males</w:t>
      </w:r>
      <w:r w:rsidR="00667E58">
        <w:rPr>
          <w:rFonts w:ascii="Times New Roman" w:hAnsi="Times New Roman" w:cs="Times New Roman"/>
          <w:sz w:val="24"/>
          <w:szCs w:val="24"/>
        </w:rPr>
        <w:t>. While these results were consistent with the H4</w:t>
      </w:r>
      <w:r>
        <w:rPr>
          <w:rFonts w:ascii="Times New Roman" w:hAnsi="Times New Roman" w:cs="Times New Roman"/>
          <w:sz w:val="24"/>
          <w:szCs w:val="24"/>
        </w:rPr>
        <w:t>, the difference in means</w:t>
      </w:r>
      <w:r w:rsidR="000042ED">
        <w:rPr>
          <w:rFonts w:ascii="Times New Roman" w:hAnsi="Times New Roman" w:cs="Times New Roman"/>
          <w:sz w:val="24"/>
          <w:szCs w:val="24"/>
        </w:rPr>
        <w:t xml:space="preserve"> were </w:t>
      </w:r>
      <w:r w:rsidR="00667E58">
        <w:rPr>
          <w:rFonts w:ascii="Times New Roman" w:hAnsi="Times New Roman" w:cs="Times New Roman"/>
          <w:sz w:val="24"/>
          <w:szCs w:val="24"/>
        </w:rPr>
        <w:t>not statistically significant</w:t>
      </w:r>
      <w:r>
        <w:rPr>
          <w:rFonts w:ascii="Times New Roman" w:hAnsi="Times New Roman" w:cs="Times New Roman"/>
          <w:sz w:val="24"/>
          <w:szCs w:val="24"/>
        </w:rPr>
        <w:t>.</w:t>
      </w:r>
      <w:r w:rsidR="00D70FD0">
        <w:rPr>
          <w:rFonts w:ascii="Times New Roman" w:hAnsi="Times New Roman" w:cs="Times New Roman"/>
          <w:sz w:val="24"/>
          <w:szCs w:val="24"/>
        </w:rPr>
        <w:t xml:space="preserve"> Table </w:t>
      </w:r>
      <w:r w:rsidR="00672A96">
        <w:rPr>
          <w:rFonts w:ascii="Times New Roman" w:hAnsi="Times New Roman" w:cs="Times New Roman"/>
          <w:sz w:val="24"/>
          <w:szCs w:val="24"/>
        </w:rPr>
        <w:t>3</w:t>
      </w:r>
      <w:r w:rsidR="00D70FD0">
        <w:rPr>
          <w:rFonts w:ascii="Times New Roman" w:hAnsi="Times New Roman" w:cs="Times New Roman"/>
          <w:sz w:val="24"/>
          <w:szCs w:val="24"/>
        </w:rPr>
        <w:t xml:space="preserve"> also presents the loyalty</w:t>
      </w:r>
      <w:r w:rsidR="0013222F">
        <w:rPr>
          <w:rFonts w:ascii="Times New Roman" w:hAnsi="Times New Roman" w:cs="Times New Roman"/>
          <w:sz w:val="24"/>
          <w:szCs w:val="24"/>
        </w:rPr>
        <w:t xml:space="preserve"> intentions of our subjects and here </w:t>
      </w:r>
      <w:r w:rsidR="00D70FD0">
        <w:rPr>
          <w:rFonts w:ascii="Times New Roman" w:hAnsi="Times New Roman" w:cs="Times New Roman"/>
          <w:sz w:val="24"/>
          <w:szCs w:val="24"/>
        </w:rPr>
        <w:t>a significant difference between males and females w</w:t>
      </w:r>
      <w:r w:rsidR="0013222F">
        <w:rPr>
          <w:rFonts w:ascii="Times New Roman" w:hAnsi="Times New Roman" w:cs="Times New Roman"/>
          <w:sz w:val="24"/>
          <w:szCs w:val="24"/>
        </w:rPr>
        <w:t>as</w:t>
      </w:r>
      <w:r w:rsidR="00D70FD0">
        <w:rPr>
          <w:rFonts w:ascii="Times New Roman" w:hAnsi="Times New Roman" w:cs="Times New Roman"/>
          <w:sz w:val="24"/>
          <w:szCs w:val="24"/>
        </w:rPr>
        <w:t xml:space="preserve"> observed. </w:t>
      </w:r>
      <w:r w:rsidR="0013222F">
        <w:rPr>
          <w:rFonts w:ascii="Times New Roman" w:hAnsi="Times New Roman" w:cs="Times New Roman"/>
          <w:sz w:val="24"/>
          <w:szCs w:val="24"/>
        </w:rPr>
        <w:t xml:space="preserve">Females were found to have higher levels of loyalty (as measured by their reported future loyalty intentions) than males. </w:t>
      </w:r>
      <w:r w:rsidR="00C95776">
        <w:rPr>
          <w:rFonts w:ascii="Times New Roman" w:hAnsi="Times New Roman" w:cs="Times New Roman"/>
          <w:sz w:val="24"/>
          <w:szCs w:val="24"/>
        </w:rPr>
        <w:t xml:space="preserve">Based upon these findings, </w:t>
      </w:r>
      <w:r w:rsidR="0013222F">
        <w:rPr>
          <w:rFonts w:ascii="Times New Roman" w:hAnsi="Times New Roman" w:cs="Times New Roman"/>
          <w:sz w:val="24"/>
          <w:szCs w:val="24"/>
        </w:rPr>
        <w:t xml:space="preserve">H5 was </w:t>
      </w:r>
      <w:r w:rsidR="00C95776">
        <w:rPr>
          <w:rFonts w:ascii="Times New Roman" w:hAnsi="Times New Roman" w:cs="Times New Roman"/>
          <w:sz w:val="24"/>
          <w:szCs w:val="24"/>
        </w:rPr>
        <w:t>support</w:t>
      </w:r>
      <w:r w:rsidR="0013222F">
        <w:rPr>
          <w:rFonts w:ascii="Times New Roman" w:hAnsi="Times New Roman" w:cs="Times New Roman"/>
          <w:sz w:val="24"/>
          <w:szCs w:val="24"/>
        </w:rPr>
        <w:t>ed.</w:t>
      </w:r>
      <w:r w:rsidR="00D70FD0">
        <w:rPr>
          <w:rFonts w:ascii="Times New Roman" w:hAnsi="Times New Roman" w:cs="Times New Roman"/>
          <w:sz w:val="24"/>
          <w:szCs w:val="24"/>
        </w:rPr>
        <w:t xml:space="preserve"> </w:t>
      </w:r>
    </w:p>
    <w:p w14:paraId="342706AF" w14:textId="4A24B50B" w:rsidR="009D1601" w:rsidRDefault="009D1601" w:rsidP="009D1601">
      <w:pPr>
        <w:spacing w:after="0" w:line="240" w:lineRule="auto"/>
        <w:jc w:val="both"/>
        <w:rPr>
          <w:rFonts w:ascii="Times New Roman" w:hAnsi="Times New Roman" w:cs="Times New Roman"/>
          <w:sz w:val="24"/>
          <w:szCs w:val="24"/>
        </w:rPr>
      </w:pPr>
    </w:p>
    <w:p w14:paraId="4F8C2F17" w14:textId="77777777" w:rsidR="00141089" w:rsidRDefault="00141089" w:rsidP="00141089">
      <w:pPr>
        <w:spacing w:after="0" w:line="240" w:lineRule="auto"/>
        <w:rPr>
          <w:rFonts w:ascii="Times New Roman" w:hAnsi="Times New Roman" w:cs="Times New Roman"/>
          <w:sz w:val="24"/>
          <w:szCs w:val="24"/>
        </w:rPr>
      </w:pPr>
      <w:r w:rsidRPr="007E323E">
        <w:rPr>
          <w:rFonts w:ascii="Times New Roman" w:hAnsi="Times New Roman" w:cs="Times New Roman"/>
          <w:b/>
          <w:sz w:val="24"/>
          <w:szCs w:val="24"/>
        </w:rPr>
        <w:t>Table 3</w:t>
      </w:r>
      <w:r>
        <w:rPr>
          <w:rFonts w:ascii="Times New Roman" w:hAnsi="Times New Roman" w:cs="Times New Roman"/>
          <w:sz w:val="24"/>
          <w:szCs w:val="24"/>
        </w:rPr>
        <w:t xml:space="preserve"> ANOVA: Dining Satisfaction and Loyalty</w:t>
      </w:r>
    </w:p>
    <w:tbl>
      <w:tblPr>
        <w:tblStyle w:val="TableGrid"/>
        <w:tblW w:w="0" w:type="auto"/>
        <w:tblInd w:w="-5" w:type="dxa"/>
        <w:tblLook w:val="04A0" w:firstRow="1" w:lastRow="0" w:firstColumn="1" w:lastColumn="0" w:noHBand="0" w:noVBand="1"/>
      </w:tblPr>
      <w:tblGrid>
        <w:gridCol w:w="1350"/>
        <w:gridCol w:w="1232"/>
        <w:gridCol w:w="1283"/>
        <w:gridCol w:w="990"/>
        <w:gridCol w:w="1136"/>
      </w:tblGrid>
      <w:tr w:rsidR="00141089" w14:paraId="5C6EF6DE" w14:textId="77777777" w:rsidTr="001037EB">
        <w:tc>
          <w:tcPr>
            <w:tcW w:w="1243" w:type="dxa"/>
          </w:tcPr>
          <w:p w14:paraId="4FF7638A"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Dining Outcomes</w:t>
            </w:r>
          </w:p>
        </w:tc>
        <w:tc>
          <w:tcPr>
            <w:tcW w:w="1232" w:type="dxa"/>
          </w:tcPr>
          <w:p w14:paraId="60B28B55"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Male Means</w:t>
            </w:r>
          </w:p>
        </w:tc>
        <w:tc>
          <w:tcPr>
            <w:tcW w:w="1283" w:type="dxa"/>
          </w:tcPr>
          <w:p w14:paraId="3C9832CA"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Female Means</w:t>
            </w:r>
          </w:p>
        </w:tc>
        <w:tc>
          <w:tcPr>
            <w:tcW w:w="990" w:type="dxa"/>
          </w:tcPr>
          <w:p w14:paraId="35E15357"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F-value</w:t>
            </w:r>
          </w:p>
        </w:tc>
        <w:tc>
          <w:tcPr>
            <w:tcW w:w="1116" w:type="dxa"/>
          </w:tcPr>
          <w:p w14:paraId="2046EFEC"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P-value</w:t>
            </w:r>
          </w:p>
        </w:tc>
      </w:tr>
      <w:tr w:rsidR="00141089" w14:paraId="1B5017FB" w14:textId="77777777" w:rsidTr="001037EB">
        <w:tc>
          <w:tcPr>
            <w:tcW w:w="1243" w:type="dxa"/>
          </w:tcPr>
          <w:p w14:paraId="28017D17"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D</w:t>
            </w:r>
            <w:r>
              <w:rPr>
                <w:rFonts w:ascii="Times New Roman" w:hAnsi="Times New Roman" w:cs="Times New Roman"/>
                <w:sz w:val="24"/>
                <w:szCs w:val="24"/>
              </w:rPr>
              <w:t xml:space="preserve">ining </w:t>
            </w:r>
            <w:r w:rsidRPr="00722980">
              <w:rPr>
                <w:rFonts w:ascii="Times New Roman" w:hAnsi="Times New Roman" w:cs="Times New Roman"/>
                <w:sz w:val="24"/>
                <w:szCs w:val="24"/>
              </w:rPr>
              <w:t>S</w:t>
            </w:r>
            <w:r>
              <w:rPr>
                <w:rFonts w:ascii="Times New Roman" w:hAnsi="Times New Roman" w:cs="Times New Roman"/>
                <w:sz w:val="24"/>
                <w:szCs w:val="24"/>
              </w:rPr>
              <w:t>atisfaction</w:t>
            </w:r>
          </w:p>
        </w:tc>
        <w:tc>
          <w:tcPr>
            <w:tcW w:w="1232" w:type="dxa"/>
          </w:tcPr>
          <w:p w14:paraId="5C28980C"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4.11</w:t>
            </w:r>
          </w:p>
        </w:tc>
        <w:tc>
          <w:tcPr>
            <w:tcW w:w="1283" w:type="dxa"/>
          </w:tcPr>
          <w:p w14:paraId="1C5DE325"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4.23</w:t>
            </w:r>
          </w:p>
        </w:tc>
        <w:tc>
          <w:tcPr>
            <w:tcW w:w="990" w:type="dxa"/>
          </w:tcPr>
          <w:p w14:paraId="58DFD3AA"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.82</w:t>
            </w:r>
          </w:p>
        </w:tc>
        <w:tc>
          <w:tcPr>
            <w:tcW w:w="1116" w:type="dxa"/>
          </w:tcPr>
          <w:p w14:paraId="1DC7F6B4"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.135</w:t>
            </w:r>
          </w:p>
        </w:tc>
      </w:tr>
      <w:tr w:rsidR="00141089" w14:paraId="0FFDD2F5" w14:textId="77777777" w:rsidTr="001037EB">
        <w:tc>
          <w:tcPr>
            <w:tcW w:w="1243" w:type="dxa"/>
          </w:tcPr>
          <w:p w14:paraId="6AB4C1B0"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L</w:t>
            </w:r>
            <w:r>
              <w:rPr>
                <w:rFonts w:ascii="Times New Roman" w:hAnsi="Times New Roman" w:cs="Times New Roman"/>
                <w:sz w:val="24"/>
                <w:szCs w:val="24"/>
              </w:rPr>
              <w:t xml:space="preserve">oyalty </w:t>
            </w:r>
            <w:r w:rsidRPr="00722980">
              <w:rPr>
                <w:rFonts w:ascii="Times New Roman" w:hAnsi="Times New Roman" w:cs="Times New Roman"/>
                <w:sz w:val="24"/>
                <w:szCs w:val="24"/>
              </w:rPr>
              <w:t>I</w:t>
            </w:r>
            <w:r>
              <w:rPr>
                <w:rFonts w:ascii="Times New Roman" w:hAnsi="Times New Roman" w:cs="Times New Roman"/>
                <w:sz w:val="24"/>
                <w:szCs w:val="24"/>
              </w:rPr>
              <w:t>ntentions</w:t>
            </w:r>
          </w:p>
        </w:tc>
        <w:tc>
          <w:tcPr>
            <w:tcW w:w="1232" w:type="dxa"/>
          </w:tcPr>
          <w:p w14:paraId="33775E0C"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3.92</w:t>
            </w:r>
          </w:p>
        </w:tc>
        <w:tc>
          <w:tcPr>
            <w:tcW w:w="1283" w:type="dxa"/>
          </w:tcPr>
          <w:p w14:paraId="055FB56D"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4.10</w:t>
            </w:r>
          </w:p>
        </w:tc>
        <w:tc>
          <w:tcPr>
            <w:tcW w:w="990" w:type="dxa"/>
          </w:tcPr>
          <w:p w14:paraId="43BFB984" w14:textId="77777777" w:rsidR="00141089" w:rsidRPr="00722980"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.03</w:t>
            </w:r>
          </w:p>
        </w:tc>
        <w:tc>
          <w:tcPr>
            <w:tcW w:w="1116" w:type="dxa"/>
          </w:tcPr>
          <w:p w14:paraId="2D3CC928" w14:textId="77777777" w:rsidR="00141089" w:rsidRPr="0047354C" w:rsidRDefault="00141089" w:rsidP="001037EB">
            <w:pPr>
              <w:ind w:firstLine="360"/>
              <w:jc w:val="center"/>
              <w:rPr>
                <w:rFonts w:ascii="Times New Roman" w:hAnsi="Times New Roman" w:cs="Times New Roman"/>
                <w:b/>
                <w:sz w:val="24"/>
                <w:szCs w:val="24"/>
              </w:rPr>
            </w:pPr>
            <w:r w:rsidRPr="0047354C">
              <w:rPr>
                <w:rFonts w:ascii="Times New Roman" w:hAnsi="Times New Roman" w:cs="Times New Roman"/>
                <w:b/>
                <w:sz w:val="24"/>
                <w:szCs w:val="24"/>
              </w:rPr>
              <w:t>.089</w:t>
            </w:r>
            <w:r w:rsidRPr="007D5CDC">
              <w:rPr>
                <w:rFonts w:ascii="Times New Roman" w:hAnsi="Times New Roman" w:cs="Times New Roman"/>
                <w:b/>
                <w:sz w:val="24"/>
                <w:szCs w:val="24"/>
              </w:rPr>
              <w:t>^</w:t>
            </w:r>
          </w:p>
        </w:tc>
      </w:tr>
    </w:tbl>
    <w:p w14:paraId="1792C92A" w14:textId="77777777" w:rsidR="00141089" w:rsidRPr="003379B4" w:rsidRDefault="00141089" w:rsidP="00141089">
      <w:pPr>
        <w:spacing w:after="0" w:line="240" w:lineRule="auto"/>
        <w:jc w:val="both"/>
        <w:rPr>
          <w:rFonts w:ascii="Times New Roman" w:hAnsi="Times New Roman" w:cs="Times New Roman"/>
          <w:sz w:val="24"/>
          <w:szCs w:val="24"/>
        </w:rPr>
      </w:pPr>
      <w:r w:rsidRPr="007D5CDC">
        <w:rPr>
          <w:rFonts w:ascii="Times New Roman" w:hAnsi="Times New Roman" w:cs="Times New Roman"/>
          <w:i/>
          <w:sz w:val="24"/>
          <w:szCs w:val="24"/>
        </w:rPr>
        <w:t>^marginally significant difference</w:t>
      </w:r>
    </w:p>
    <w:p w14:paraId="7D4256B6" w14:textId="77777777" w:rsidR="009D1601" w:rsidRDefault="009D1601" w:rsidP="009D1601">
      <w:pPr>
        <w:spacing w:after="0" w:line="240" w:lineRule="auto"/>
        <w:jc w:val="both"/>
        <w:rPr>
          <w:rFonts w:ascii="Times New Roman" w:hAnsi="Times New Roman" w:cs="Times New Roman"/>
          <w:sz w:val="24"/>
          <w:szCs w:val="24"/>
        </w:rPr>
      </w:pPr>
    </w:p>
    <w:p w14:paraId="1929D8EE" w14:textId="03F4748B" w:rsidR="00EE4516" w:rsidRDefault="004D1056"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results on healthier QSR food con</w:t>
      </w:r>
      <w:r w:rsidR="00701B9F">
        <w:rPr>
          <w:rFonts w:ascii="Times New Roman" w:hAnsi="Times New Roman" w:cs="Times New Roman"/>
          <w:sz w:val="24"/>
          <w:szCs w:val="24"/>
        </w:rPr>
        <w:t xml:space="preserve">sumption choices by gender indicate that females make healthier food choices </w:t>
      </w:r>
      <w:r w:rsidR="00E90DCA">
        <w:rPr>
          <w:rFonts w:ascii="Times New Roman" w:hAnsi="Times New Roman" w:cs="Times New Roman"/>
          <w:sz w:val="24"/>
          <w:szCs w:val="24"/>
        </w:rPr>
        <w:t xml:space="preserve">(higher HFC) </w:t>
      </w:r>
      <w:r w:rsidR="00701B9F">
        <w:rPr>
          <w:rFonts w:ascii="Times New Roman" w:hAnsi="Times New Roman" w:cs="Times New Roman"/>
          <w:sz w:val="24"/>
          <w:szCs w:val="24"/>
        </w:rPr>
        <w:t>during a QSR dining experience</w:t>
      </w:r>
      <w:r>
        <w:rPr>
          <w:rFonts w:ascii="Times New Roman" w:hAnsi="Times New Roman" w:cs="Times New Roman"/>
          <w:sz w:val="24"/>
          <w:szCs w:val="24"/>
        </w:rPr>
        <w:t xml:space="preserve">. As shown in </w:t>
      </w:r>
      <w:r w:rsidRPr="00C1688D">
        <w:rPr>
          <w:rFonts w:ascii="Times New Roman" w:hAnsi="Times New Roman" w:cs="Times New Roman"/>
          <w:sz w:val="24"/>
          <w:szCs w:val="24"/>
        </w:rPr>
        <w:t xml:space="preserve">Table </w:t>
      </w:r>
      <w:r w:rsidR="00672A96" w:rsidRPr="00C1688D">
        <w:rPr>
          <w:rFonts w:ascii="Times New Roman" w:hAnsi="Times New Roman" w:cs="Times New Roman"/>
          <w:sz w:val="24"/>
          <w:szCs w:val="24"/>
        </w:rPr>
        <w:t>4</w:t>
      </w:r>
      <w:r w:rsidR="007020B2">
        <w:rPr>
          <w:rFonts w:ascii="Times New Roman" w:hAnsi="Times New Roman" w:cs="Times New Roman"/>
          <w:sz w:val="24"/>
          <w:szCs w:val="24"/>
        </w:rPr>
        <w:t xml:space="preserve">, </w:t>
      </w:r>
      <w:r>
        <w:rPr>
          <w:rFonts w:ascii="Times New Roman" w:hAnsi="Times New Roman" w:cs="Times New Roman"/>
          <w:sz w:val="24"/>
          <w:szCs w:val="24"/>
        </w:rPr>
        <w:t>f</w:t>
      </w:r>
      <w:r w:rsidR="000542CB">
        <w:rPr>
          <w:rFonts w:ascii="Times New Roman" w:hAnsi="Times New Roman" w:cs="Times New Roman"/>
          <w:sz w:val="24"/>
          <w:szCs w:val="24"/>
        </w:rPr>
        <w:t xml:space="preserve">emales reported </w:t>
      </w:r>
      <w:r w:rsidR="000042ED">
        <w:rPr>
          <w:rFonts w:ascii="Times New Roman" w:hAnsi="Times New Roman" w:cs="Times New Roman"/>
          <w:sz w:val="24"/>
          <w:szCs w:val="24"/>
        </w:rPr>
        <w:t xml:space="preserve">higher </w:t>
      </w:r>
      <w:r w:rsidR="00151778">
        <w:rPr>
          <w:rFonts w:ascii="Times New Roman" w:hAnsi="Times New Roman" w:cs="Times New Roman"/>
          <w:sz w:val="24"/>
          <w:szCs w:val="24"/>
        </w:rPr>
        <w:t xml:space="preserve">mean frequency of </w:t>
      </w:r>
      <w:r w:rsidR="000542CB">
        <w:rPr>
          <w:rFonts w:ascii="Times New Roman" w:hAnsi="Times New Roman" w:cs="Times New Roman"/>
          <w:sz w:val="24"/>
          <w:szCs w:val="24"/>
        </w:rPr>
        <w:t>consum</w:t>
      </w:r>
      <w:r w:rsidR="00151778">
        <w:rPr>
          <w:rFonts w:ascii="Times New Roman" w:hAnsi="Times New Roman" w:cs="Times New Roman"/>
          <w:sz w:val="24"/>
          <w:szCs w:val="24"/>
        </w:rPr>
        <w:t>ing</w:t>
      </w:r>
      <w:r w:rsidR="000542CB">
        <w:rPr>
          <w:rFonts w:ascii="Times New Roman" w:hAnsi="Times New Roman" w:cs="Times New Roman"/>
          <w:sz w:val="24"/>
          <w:szCs w:val="24"/>
        </w:rPr>
        <w:t xml:space="preserve"> </w:t>
      </w:r>
      <w:r w:rsidR="00151778">
        <w:rPr>
          <w:rFonts w:ascii="Times New Roman" w:hAnsi="Times New Roman" w:cs="Times New Roman"/>
          <w:sz w:val="24"/>
          <w:szCs w:val="24"/>
        </w:rPr>
        <w:t xml:space="preserve">both </w:t>
      </w:r>
      <w:r w:rsidR="000542CB">
        <w:rPr>
          <w:rFonts w:ascii="Times New Roman" w:hAnsi="Times New Roman" w:cs="Times New Roman"/>
          <w:sz w:val="24"/>
          <w:szCs w:val="24"/>
        </w:rPr>
        <w:t xml:space="preserve">salads and vegetables </w:t>
      </w:r>
      <w:r w:rsidR="00E90DCA">
        <w:rPr>
          <w:rFonts w:ascii="Times New Roman" w:hAnsi="Times New Roman" w:cs="Times New Roman"/>
          <w:sz w:val="24"/>
          <w:szCs w:val="24"/>
        </w:rPr>
        <w:t xml:space="preserve">(higher HFC) </w:t>
      </w:r>
      <w:r>
        <w:rPr>
          <w:rFonts w:ascii="Times New Roman" w:hAnsi="Times New Roman" w:cs="Times New Roman"/>
          <w:sz w:val="24"/>
          <w:szCs w:val="24"/>
        </w:rPr>
        <w:t xml:space="preserve">at QSRs. </w:t>
      </w:r>
      <w:r w:rsidR="007020B2">
        <w:rPr>
          <w:rFonts w:ascii="Times New Roman" w:hAnsi="Times New Roman" w:cs="Times New Roman"/>
          <w:sz w:val="24"/>
          <w:szCs w:val="24"/>
        </w:rPr>
        <w:t>Whereas, m</w:t>
      </w:r>
      <w:r w:rsidR="000542CB">
        <w:rPr>
          <w:rFonts w:ascii="Times New Roman" w:hAnsi="Times New Roman" w:cs="Times New Roman"/>
          <w:sz w:val="24"/>
          <w:szCs w:val="24"/>
        </w:rPr>
        <w:t>ales report</w:t>
      </w:r>
      <w:r w:rsidR="0013222F">
        <w:rPr>
          <w:rFonts w:ascii="Times New Roman" w:hAnsi="Times New Roman" w:cs="Times New Roman"/>
          <w:sz w:val="24"/>
          <w:szCs w:val="24"/>
        </w:rPr>
        <w:t>ed</w:t>
      </w:r>
      <w:r w:rsidR="000542CB">
        <w:rPr>
          <w:rFonts w:ascii="Times New Roman" w:hAnsi="Times New Roman" w:cs="Times New Roman"/>
          <w:sz w:val="24"/>
          <w:szCs w:val="24"/>
        </w:rPr>
        <w:t xml:space="preserve"> higher </w:t>
      </w:r>
      <w:r w:rsidR="00151778">
        <w:rPr>
          <w:rFonts w:ascii="Times New Roman" w:hAnsi="Times New Roman" w:cs="Times New Roman"/>
          <w:sz w:val="24"/>
          <w:szCs w:val="24"/>
        </w:rPr>
        <w:t xml:space="preserve">mean frequencies of consuming </w:t>
      </w:r>
      <w:r w:rsidR="0013222F">
        <w:rPr>
          <w:rFonts w:ascii="Times New Roman" w:hAnsi="Times New Roman" w:cs="Times New Roman"/>
          <w:sz w:val="24"/>
          <w:szCs w:val="24"/>
        </w:rPr>
        <w:t xml:space="preserve">QSR </w:t>
      </w:r>
      <w:r w:rsidR="000542CB">
        <w:rPr>
          <w:rFonts w:ascii="Times New Roman" w:hAnsi="Times New Roman" w:cs="Times New Roman"/>
          <w:sz w:val="24"/>
          <w:szCs w:val="24"/>
        </w:rPr>
        <w:t>hamburger</w:t>
      </w:r>
      <w:r w:rsidR="00151778">
        <w:rPr>
          <w:rFonts w:ascii="Times New Roman" w:hAnsi="Times New Roman" w:cs="Times New Roman"/>
          <w:sz w:val="24"/>
          <w:szCs w:val="24"/>
        </w:rPr>
        <w:t>s</w:t>
      </w:r>
      <w:r w:rsidR="000542CB">
        <w:rPr>
          <w:rFonts w:ascii="Times New Roman" w:hAnsi="Times New Roman" w:cs="Times New Roman"/>
          <w:sz w:val="24"/>
          <w:szCs w:val="24"/>
        </w:rPr>
        <w:t xml:space="preserve"> and deep fried foods</w:t>
      </w:r>
      <w:r w:rsidR="00151778">
        <w:rPr>
          <w:rFonts w:ascii="Times New Roman" w:hAnsi="Times New Roman" w:cs="Times New Roman"/>
          <w:sz w:val="24"/>
          <w:szCs w:val="24"/>
        </w:rPr>
        <w:t xml:space="preserve">; </w:t>
      </w:r>
      <w:r w:rsidR="007020B2">
        <w:rPr>
          <w:rFonts w:ascii="Times New Roman" w:hAnsi="Times New Roman" w:cs="Times New Roman"/>
          <w:sz w:val="24"/>
          <w:szCs w:val="24"/>
        </w:rPr>
        <w:t xml:space="preserve">or a greater </w:t>
      </w:r>
      <w:r w:rsidR="00003A30">
        <w:rPr>
          <w:rFonts w:ascii="Times New Roman" w:hAnsi="Times New Roman" w:cs="Times New Roman"/>
          <w:sz w:val="24"/>
          <w:szCs w:val="24"/>
        </w:rPr>
        <w:t xml:space="preserve">mean </w:t>
      </w:r>
      <w:r w:rsidR="007020B2">
        <w:rPr>
          <w:rFonts w:ascii="Times New Roman" w:hAnsi="Times New Roman" w:cs="Times New Roman"/>
          <w:sz w:val="24"/>
          <w:szCs w:val="24"/>
        </w:rPr>
        <w:t xml:space="preserve">frequency of </w:t>
      </w:r>
      <w:r w:rsidR="00003A30">
        <w:rPr>
          <w:rFonts w:ascii="Times New Roman" w:hAnsi="Times New Roman" w:cs="Times New Roman"/>
          <w:sz w:val="24"/>
          <w:szCs w:val="24"/>
        </w:rPr>
        <w:t>less healthy</w:t>
      </w:r>
      <w:r w:rsidR="007020B2">
        <w:rPr>
          <w:rFonts w:ascii="Times New Roman" w:hAnsi="Times New Roman" w:cs="Times New Roman"/>
          <w:sz w:val="24"/>
          <w:szCs w:val="24"/>
        </w:rPr>
        <w:t xml:space="preserve"> food</w:t>
      </w:r>
      <w:r w:rsidR="00701B9F">
        <w:rPr>
          <w:rFonts w:ascii="Times New Roman" w:hAnsi="Times New Roman" w:cs="Times New Roman"/>
          <w:sz w:val="24"/>
          <w:szCs w:val="24"/>
        </w:rPr>
        <w:t>s</w:t>
      </w:r>
      <w:r w:rsidR="007020B2">
        <w:rPr>
          <w:rFonts w:ascii="Times New Roman" w:hAnsi="Times New Roman" w:cs="Times New Roman"/>
          <w:sz w:val="24"/>
          <w:szCs w:val="24"/>
        </w:rPr>
        <w:t xml:space="preserve"> (lower HFC)</w:t>
      </w:r>
      <w:r>
        <w:rPr>
          <w:rFonts w:ascii="Times New Roman" w:hAnsi="Times New Roman" w:cs="Times New Roman"/>
          <w:sz w:val="24"/>
          <w:szCs w:val="24"/>
        </w:rPr>
        <w:t>. However</w:t>
      </w:r>
      <w:r w:rsidR="00C95776">
        <w:rPr>
          <w:rFonts w:ascii="Times New Roman" w:hAnsi="Times New Roman" w:cs="Times New Roman"/>
          <w:sz w:val="24"/>
          <w:szCs w:val="24"/>
        </w:rPr>
        <w:t>,</w:t>
      </w:r>
      <w:r>
        <w:rPr>
          <w:rFonts w:ascii="Times New Roman" w:hAnsi="Times New Roman" w:cs="Times New Roman"/>
          <w:sz w:val="24"/>
          <w:szCs w:val="24"/>
        </w:rPr>
        <w:t xml:space="preserve"> </w:t>
      </w:r>
      <w:r w:rsidR="00901320">
        <w:rPr>
          <w:rFonts w:ascii="Times New Roman" w:hAnsi="Times New Roman" w:cs="Times New Roman"/>
          <w:sz w:val="24"/>
          <w:szCs w:val="24"/>
        </w:rPr>
        <w:t xml:space="preserve">across these food selections, </w:t>
      </w:r>
      <w:r w:rsidR="000542CB">
        <w:rPr>
          <w:rFonts w:ascii="Times New Roman" w:hAnsi="Times New Roman" w:cs="Times New Roman"/>
          <w:sz w:val="24"/>
          <w:szCs w:val="24"/>
        </w:rPr>
        <w:t xml:space="preserve">only </w:t>
      </w:r>
      <w:r>
        <w:rPr>
          <w:rFonts w:ascii="Times New Roman" w:hAnsi="Times New Roman" w:cs="Times New Roman"/>
          <w:sz w:val="24"/>
          <w:szCs w:val="24"/>
        </w:rPr>
        <w:t xml:space="preserve">the consumption of </w:t>
      </w:r>
      <w:r w:rsidR="000542CB">
        <w:rPr>
          <w:rFonts w:ascii="Times New Roman" w:hAnsi="Times New Roman" w:cs="Times New Roman"/>
          <w:sz w:val="24"/>
          <w:szCs w:val="24"/>
        </w:rPr>
        <w:t xml:space="preserve">hamburgers </w:t>
      </w:r>
      <w:r w:rsidR="00901320">
        <w:rPr>
          <w:rFonts w:ascii="Times New Roman" w:hAnsi="Times New Roman" w:cs="Times New Roman"/>
          <w:sz w:val="24"/>
          <w:szCs w:val="24"/>
        </w:rPr>
        <w:t xml:space="preserve">statistically </w:t>
      </w:r>
      <w:r>
        <w:rPr>
          <w:rFonts w:ascii="Times New Roman" w:hAnsi="Times New Roman" w:cs="Times New Roman"/>
          <w:sz w:val="24"/>
          <w:szCs w:val="24"/>
        </w:rPr>
        <w:t>differed across the genders.</w:t>
      </w:r>
      <w:r w:rsidR="000542CB">
        <w:rPr>
          <w:rFonts w:ascii="Times New Roman" w:hAnsi="Times New Roman" w:cs="Times New Roman"/>
          <w:sz w:val="24"/>
          <w:szCs w:val="24"/>
        </w:rPr>
        <w:t xml:space="preserve"> </w:t>
      </w:r>
      <w:r>
        <w:rPr>
          <w:rFonts w:ascii="Times New Roman" w:hAnsi="Times New Roman" w:cs="Times New Roman"/>
          <w:sz w:val="24"/>
          <w:szCs w:val="24"/>
        </w:rPr>
        <w:t>Thus, w</w:t>
      </w:r>
      <w:r w:rsidR="000542CB">
        <w:rPr>
          <w:rFonts w:ascii="Times New Roman" w:hAnsi="Times New Roman" w:cs="Times New Roman"/>
          <w:sz w:val="24"/>
          <w:szCs w:val="24"/>
        </w:rPr>
        <w:t xml:space="preserve">hile results </w:t>
      </w:r>
      <w:r>
        <w:rPr>
          <w:rFonts w:ascii="Times New Roman" w:hAnsi="Times New Roman" w:cs="Times New Roman"/>
          <w:sz w:val="24"/>
          <w:szCs w:val="24"/>
        </w:rPr>
        <w:t>were</w:t>
      </w:r>
      <w:r w:rsidR="000542CB">
        <w:rPr>
          <w:rFonts w:ascii="Times New Roman" w:hAnsi="Times New Roman" w:cs="Times New Roman"/>
          <w:sz w:val="24"/>
          <w:szCs w:val="24"/>
        </w:rPr>
        <w:t xml:space="preserve"> consistent with H6</w:t>
      </w:r>
      <w:r w:rsidR="00B672F2">
        <w:rPr>
          <w:rFonts w:ascii="Times New Roman" w:hAnsi="Times New Roman" w:cs="Times New Roman"/>
          <w:sz w:val="24"/>
          <w:szCs w:val="24"/>
        </w:rPr>
        <w:t>-</w:t>
      </w:r>
      <w:r w:rsidR="00701B9F">
        <w:rPr>
          <w:rFonts w:ascii="Times New Roman" w:hAnsi="Times New Roman" w:cs="Times New Roman"/>
          <w:sz w:val="24"/>
          <w:szCs w:val="24"/>
        </w:rPr>
        <w:t>H</w:t>
      </w:r>
      <w:r w:rsidR="00D504A3">
        <w:rPr>
          <w:rFonts w:ascii="Times New Roman" w:hAnsi="Times New Roman" w:cs="Times New Roman"/>
          <w:sz w:val="24"/>
          <w:szCs w:val="24"/>
        </w:rPr>
        <w:t>9</w:t>
      </w:r>
      <w:r w:rsidR="00701B9F">
        <w:rPr>
          <w:rFonts w:ascii="Times New Roman" w:hAnsi="Times New Roman" w:cs="Times New Roman"/>
          <w:sz w:val="24"/>
          <w:szCs w:val="24"/>
        </w:rPr>
        <w:t xml:space="preserve">, </w:t>
      </w:r>
      <w:r w:rsidR="000542CB">
        <w:rPr>
          <w:rFonts w:ascii="Times New Roman" w:hAnsi="Times New Roman" w:cs="Times New Roman"/>
          <w:sz w:val="24"/>
          <w:szCs w:val="24"/>
        </w:rPr>
        <w:t>only H</w:t>
      </w:r>
      <w:r w:rsidR="00D504A3">
        <w:rPr>
          <w:rFonts w:ascii="Times New Roman" w:hAnsi="Times New Roman" w:cs="Times New Roman"/>
          <w:sz w:val="24"/>
          <w:szCs w:val="24"/>
        </w:rPr>
        <w:t>8</w:t>
      </w:r>
      <w:r w:rsidR="000542CB">
        <w:rPr>
          <w:rFonts w:ascii="Times New Roman" w:hAnsi="Times New Roman" w:cs="Times New Roman"/>
          <w:sz w:val="24"/>
          <w:szCs w:val="24"/>
        </w:rPr>
        <w:t xml:space="preserve"> </w:t>
      </w:r>
      <w:r w:rsidR="00B56B8D">
        <w:rPr>
          <w:rFonts w:ascii="Times New Roman" w:hAnsi="Times New Roman" w:cs="Times New Roman"/>
          <w:sz w:val="24"/>
          <w:szCs w:val="24"/>
        </w:rPr>
        <w:t xml:space="preserve">was </w:t>
      </w:r>
      <w:r>
        <w:rPr>
          <w:rFonts w:ascii="Times New Roman" w:hAnsi="Times New Roman" w:cs="Times New Roman"/>
          <w:sz w:val="24"/>
          <w:szCs w:val="24"/>
        </w:rPr>
        <w:t>statistically supported.</w:t>
      </w:r>
    </w:p>
    <w:p w14:paraId="3E3DF40C" w14:textId="60C4B6A1" w:rsidR="00141089" w:rsidRDefault="00141089" w:rsidP="00141089">
      <w:pPr>
        <w:spacing w:after="0" w:line="240" w:lineRule="auto"/>
        <w:jc w:val="both"/>
        <w:rPr>
          <w:rFonts w:ascii="Times New Roman" w:hAnsi="Times New Roman" w:cs="Times New Roman"/>
          <w:sz w:val="24"/>
          <w:szCs w:val="24"/>
        </w:rPr>
      </w:pPr>
    </w:p>
    <w:p w14:paraId="759F36F8" w14:textId="203D1A36" w:rsidR="00141089" w:rsidRDefault="00141089" w:rsidP="00141089">
      <w:pPr>
        <w:spacing w:after="0" w:line="240" w:lineRule="auto"/>
        <w:jc w:val="both"/>
        <w:rPr>
          <w:rFonts w:ascii="Times New Roman" w:hAnsi="Times New Roman" w:cs="Times New Roman"/>
          <w:sz w:val="24"/>
          <w:szCs w:val="24"/>
        </w:rPr>
      </w:pPr>
    </w:p>
    <w:p w14:paraId="5EC9BA74" w14:textId="77777777" w:rsidR="00141089" w:rsidRDefault="00141089" w:rsidP="00141089">
      <w:pPr>
        <w:spacing w:after="0" w:line="240" w:lineRule="auto"/>
        <w:rPr>
          <w:rFonts w:ascii="Times New Roman" w:hAnsi="Times New Roman" w:cs="Times New Roman"/>
          <w:sz w:val="24"/>
          <w:szCs w:val="24"/>
        </w:rPr>
      </w:pPr>
      <w:r w:rsidRPr="007E323E">
        <w:rPr>
          <w:rFonts w:ascii="Times New Roman" w:hAnsi="Times New Roman" w:cs="Times New Roman"/>
          <w:b/>
          <w:sz w:val="24"/>
          <w:szCs w:val="24"/>
        </w:rPr>
        <w:lastRenderedPageBreak/>
        <w:t>Table 4</w:t>
      </w:r>
      <w:r>
        <w:rPr>
          <w:rFonts w:ascii="Times New Roman" w:hAnsi="Times New Roman" w:cs="Times New Roman"/>
          <w:sz w:val="24"/>
          <w:szCs w:val="24"/>
        </w:rPr>
        <w:t xml:space="preserve"> ANOVA: Healthiness of Food Choices</w:t>
      </w:r>
    </w:p>
    <w:tbl>
      <w:tblPr>
        <w:tblStyle w:val="TableGrid"/>
        <w:tblW w:w="0" w:type="auto"/>
        <w:tblInd w:w="-5" w:type="dxa"/>
        <w:tblLook w:val="04A0" w:firstRow="1" w:lastRow="0" w:firstColumn="1" w:lastColumn="0" w:noHBand="0" w:noVBand="1"/>
      </w:tblPr>
      <w:tblGrid>
        <w:gridCol w:w="3223"/>
        <w:gridCol w:w="1232"/>
        <w:gridCol w:w="1283"/>
        <w:gridCol w:w="1116"/>
        <w:gridCol w:w="1246"/>
      </w:tblGrid>
      <w:tr w:rsidR="00141089" w14:paraId="31B907C0" w14:textId="77777777" w:rsidTr="001037EB">
        <w:tc>
          <w:tcPr>
            <w:tcW w:w="3223" w:type="dxa"/>
          </w:tcPr>
          <w:p w14:paraId="7C02CDE7"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Food Choices</w:t>
            </w:r>
          </w:p>
        </w:tc>
        <w:tc>
          <w:tcPr>
            <w:tcW w:w="1232" w:type="dxa"/>
          </w:tcPr>
          <w:p w14:paraId="12A207FD"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Male Means</w:t>
            </w:r>
          </w:p>
        </w:tc>
        <w:tc>
          <w:tcPr>
            <w:tcW w:w="1283" w:type="dxa"/>
          </w:tcPr>
          <w:p w14:paraId="6D192C21"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Female Means</w:t>
            </w:r>
          </w:p>
        </w:tc>
        <w:tc>
          <w:tcPr>
            <w:tcW w:w="1116" w:type="dxa"/>
          </w:tcPr>
          <w:p w14:paraId="79BEE92B"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F-value</w:t>
            </w:r>
          </w:p>
        </w:tc>
        <w:tc>
          <w:tcPr>
            <w:tcW w:w="1246" w:type="dxa"/>
          </w:tcPr>
          <w:p w14:paraId="2C040824" w14:textId="77777777" w:rsidR="00141089" w:rsidRPr="00722980" w:rsidRDefault="00141089" w:rsidP="001037EB">
            <w:pPr>
              <w:jc w:val="center"/>
              <w:rPr>
                <w:rFonts w:ascii="Times New Roman" w:hAnsi="Times New Roman" w:cs="Times New Roman"/>
                <w:sz w:val="24"/>
                <w:szCs w:val="24"/>
              </w:rPr>
            </w:pPr>
            <w:r w:rsidRPr="00722980">
              <w:rPr>
                <w:rFonts w:ascii="Times New Roman" w:hAnsi="Times New Roman" w:cs="Times New Roman"/>
                <w:sz w:val="24"/>
                <w:szCs w:val="24"/>
              </w:rPr>
              <w:t>P-value</w:t>
            </w:r>
          </w:p>
        </w:tc>
      </w:tr>
      <w:tr w:rsidR="00141089" w14:paraId="70E584F0" w14:textId="77777777" w:rsidTr="001037EB">
        <w:tc>
          <w:tcPr>
            <w:tcW w:w="3223" w:type="dxa"/>
          </w:tcPr>
          <w:p w14:paraId="226B0CD8"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Salads (High</w:t>
            </w:r>
            <w:r>
              <w:rPr>
                <w:rFonts w:ascii="Times New Roman" w:hAnsi="Times New Roman" w:cs="Times New Roman"/>
                <w:sz w:val="24"/>
                <w:szCs w:val="24"/>
              </w:rPr>
              <w:t>er</w:t>
            </w:r>
            <w:r w:rsidRPr="00722980">
              <w:rPr>
                <w:rFonts w:ascii="Times New Roman" w:hAnsi="Times New Roman" w:cs="Times New Roman"/>
                <w:sz w:val="24"/>
                <w:szCs w:val="24"/>
              </w:rPr>
              <w:t xml:space="preserve"> HFC)</w:t>
            </w:r>
          </w:p>
        </w:tc>
        <w:tc>
          <w:tcPr>
            <w:tcW w:w="1232" w:type="dxa"/>
          </w:tcPr>
          <w:p w14:paraId="7FD887DE"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3.36</w:t>
            </w:r>
          </w:p>
        </w:tc>
        <w:tc>
          <w:tcPr>
            <w:tcW w:w="1283" w:type="dxa"/>
          </w:tcPr>
          <w:p w14:paraId="30E141D7"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3.75</w:t>
            </w:r>
          </w:p>
        </w:tc>
        <w:tc>
          <w:tcPr>
            <w:tcW w:w="1116" w:type="dxa"/>
          </w:tcPr>
          <w:p w14:paraId="4CA7A80D" w14:textId="77777777" w:rsidR="00141089" w:rsidRPr="003C2929" w:rsidRDefault="00141089" w:rsidP="001037EB">
            <w:pPr>
              <w:ind w:firstLine="360"/>
              <w:jc w:val="center"/>
              <w:rPr>
                <w:rFonts w:ascii="Times New Roman" w:hAnsi="Times New Roman" w:cs="Times New Roman"/>
                <w:sz w:val="24"/>
                <w:szCs w:val="24"/>
              </w:rPr>
            </w:pPr>
            <w:r w:rsidRPr="003C2929">
              <w:rPr>
                <w:rFonts w:ascii="Times New Roman" w:hAnsi="Times New Roman" w:cs="Times New Roman"/>
                <w:sz w:val="24"/>
                <w:szCs w:val="24"/>
              </w:rPr>
              <w:t>1.378</w:t>
            </w:r>
          </w:p>
        </w:tc>
        <w:tc>
          <w:tcPr>
            <w:tcW w:w="1246" w:type="dxa"/>
          </w:tcPr>
          <w:p w14:paraId="56E6D77C" w14:textId="77777777" w:rsidR="00141089" w:rsidRPr="003C2929" w:rsidRDefault="00141089" w:rsidP="001037EB">
            <w:pPr>
              <w:ind w:firstLine="360"/>
              <w:jc w:val="center"/>
              <w:rPr>
                <w:rFonts w:ascii="Times New Roman" w:hAnsi="Times New Roman" w:cs="Times New Roman"/>
                <w:sz w:val="24"/>
                <w:szCs w:val="24"/>
              </w:rPr>
            </w:pPr>
            <w:r w:rsidRPr="003C2929">
              <w:rPr>
                <w:rFonts w:ascii="Times New Roman" w:hAnsi="Times New Roman" w:cs="Times New Roman"/>
                <w:sz w:val="24"/>
                <w:szCs w:val="24"/>
              </w:rPr>
              <w:t>.241</w:t>
            </w:r>
          </w:p>
        </w:tc>
      </w:tr>
      <w:tr w:rsidR="00141089" w14:paraId="7DDB6537" w14:textId="77777777" w:rsidTr="001037EB">
        <w:tc>
          <w:tcPr>
            <w:tcW w:w="3223" w:type="dxa"/>
          </w:tcPr>
          <w:p w14:paraId="3029E3AC"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Vegetables (High</w:t>
            </w:r>
            <w:r>
              <w:rPr>
                <w:rFonts w:ascii="Times New Roman" w:hAnsi="Times New Roman" w:cs="Times New Roman"/>
                <w:sz w:val="24"/>
                <w:szCs w:val="24"/>
              </w:rPr>
              <w:t>er</w:t>
            </w:r>
            <w:r w:rsidRPr="00722980">
              <w:rPr>
                <w:rFonts w:ascii="Times New Roman" w:hAnsi="Times New Roman" w:cs="Times New Roman"/>
                <w:sz w:val="24"/>
                <w:szCs w:val="24"/>
              </w:rPr>
              <w:t xml:space="preserve"> HFC)</w:t>
            </w:r>
          </w:p>
        </w:tc>
        <w:tc>
          <w:tcPr>
            <w:tcW w:w="1232" w:type="dxa"/>
          </w:tcPr>
          <w:p w14:paraId="52101A52"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4.04</w:t>
            </w:r>
          </w:p>
        </w:tc>
        <w:tc>
          <w:tcPr>
            <w:tcW w:w="1283" w:type="dxa"/>
          </w:tcPr>
          <w:p w14:paraId="4ECE97A7"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4.47</w:t>
            </w:r>
          </w:p>
        </w:tc>
        <w:tc>
          <w:tcPr>
            <w:tcW w:w="1116" w:type="dxa"/>
          </w:tcPr>
          <w:p w14:paraId="669CAFAB"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2.37</w:t>
            </w:r>
          </w:p>
        </w:tc>
        <w:tc>
          <w:tcPr>
            <w:tcW w:w="1246" w:type="dxa"/>
          </w:tcPr>
          <w:p w14:paraId="240C1055"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.124</w:t>
            </w:r>
          </w:p>
        </w:tc>
      </w:tr>
      <w:tr w:rsidR="00141089" w14:paraId="26F03BDD" w14:textId="77777777" w:rsidTr="001037EB">
        <w:tc>
          <w:tcPr>
            <w:tcW w:w="3223" w:type="dxa"/>
          </w:tcPr>
          <w:p w14:paraId="64C6F51A"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Hamburgers (Low</w:t>
            </w:r>
            <w:r>
              <w:rPr>
                <w:rFonts w:ascii="Times New Roman" w:hAnsi="Times New Roman" w:cs="Times New Roman"/>
                <w:sz w:val="24"/>
                <w:szCs w:val="24"/>
              </w:rPr>
              <w:t>er</w:t>
            </w:r>
            <w:r w:rsidRPr="00722980">
              <w:rPr>
                <w:rFonts w:ascii="Times New Roman" w:hAnsi="Times New Roman" w:cs="Times New Roman"/>
                <w:sz w:val="24"/>
                <w:szCs w:val="24"/>
              </w:rPr>
              <w:t xml:space="preserve"> HFC)</w:t>
            </w:r>
          </w:p>
        </w:tc>
        <w:tc>
          <w:tcPr>
            <w:tcW w:w="1232" w:type="dxa"/>
          </w:tcPr>
          <w:p w14:paraId="3FB5C5AE"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3.73</w:t>
            </w:r>
          </w:p>
        </w:tc>
        <w:tc>
          <w:tcPr>
            <w:tcW w:w="1283" w:type="dxa"/>
          </w:tcPr>
          <w:p w14:paraId="3B6D78E1"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3.34</w:t>
            </w:r>
          </w:p>
        </w:tc>
        <w:tc>
          <w:tcPr>
            <w:tcW w:w="1116" w:type="dxa"/>
          </w:tcPr>
          <w:p w14:paraId="71C33351"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25.66</w:t>
            </w:r>
          </w:p>
        </w:tc>
        <w:tc>
          <w:tcPr>
            <w:tcW w:w="1246" w:type="dxa"/>
          </w:tcPr>
          <w:p w14:paraId="6894939F" w14:textId="77777777" w:rsidR="00141089" w:rsidRPr="00722980" w:rsidRDefault="00141089" w:rsidP="001037EB">
            <w:pPr>
              <w:ind w:firstLine="360"/>
              <w:jc w:val="center"/>
              <w:rPr>
                <w:rFonts w:ascii="Times New Roman" w:hAnsi="Times New Roman" w:cs="Times New Roman"/>
                <w:b/>
                <w:sz w:val="24"/>
                <w:szCs w:val="24"/>
              </w:rPr>
            </w:pPr>
            <w:r w:rsidRPr="00722980">
              <w:rPr>
                <w:rFonts w:ascii="Times New Roman" w:hAnsi="Times New Roman" w:cs="Times New Roman"/>
                <w:b/>
                <w:i/>
                <w:sz w:val="24"/>
                <w:szCs w:val="24"/>
              </w:rPr>
              <w:t>&lt;</w:t>
            </w:r>
            <w:r>
              <w:rPr>
                <w:rFonts w:ascii="Times New Roman" w:hAnsi="Times New Roman" w:cs="Times New Roman"/>
                <w:b/>
                <w:i/>
                <w:sz w:val="24"/>
                <w:szCs w:val="24"/>
              </w:rPr>
              <w:t xml:space="preserve"> </w:t>
            </w:r>
            <w:r w:rsidRPr="00722980">
              <w:rPr>
                <w:rFonts w:ascii="Times New Roman" w:hAnsi="Times New Roman" w:cs="Times New Roman"/>
                <w:b/>
                <w:i/>
                <w:sz w:val="24"/>
                <w:szCs w:val="24"/>
              </w:rPr>
              <w:t>.01</w:t>
            </w:r>
            <w:r>
              <w:rPr>
                <w:rFonts w:ascii="Times New Roman" w:hAnsi="Times New Roman" w:cs="Times New Roman"/>
                <w:b/>
                <w:i/>
                <w:sz w:val="24"/>
                <w:szCs w:val="24"/>
              </w:rPr>
              <w:t>*</w:t>
            </w:r>
          </w:p>
        </w:tc>
      </w:tr>
      <w:tr w:rsidR="00141089" w14:paraId="647D7C38" w14:textId="77777777" w:rsidTr="001037EB">
        <w:tc>
          <w:tcPr>
            <w:tcW w:w="3223" w:type="dxa"/>
          </w:tcPr>
          <w:p w14:paraId="693565D9" w14:textId="77777777" w:rsidR="00141089" w:rsidRPr="00722980" w:rsidRDefault="00141089" w:rsidP="001037EB">
            <w:pPr>
              <w:rPr>
                <w:rFonts w:ascii="Times New Roman" w:hAnsi="Times New Roman" w:cs="Times New Roman"/>
                <w:sz w:val="24"/>
                <w:szCs w:val="24"/>
              </w:rPr>
            </w:pPr>
            <w:r w:rsidRPr="00722980">
              <w:rPr>
                <w:rFonts w:ascii="Times New Roman" w:hAnsi="Times New Roman" w:cs="Times New Roman"/>
                <w:sz w:val="24"/>
                <w:szCs w:val="24"/>
              </w:rPr>
              <w:t>Deep Fried Food (Low</w:t>
            </w:r>
            <w:r>
              <w:rPr>
                <w:rFonts w:ascii="Times New Roman" w:hAnsi="Times New Roman" w:cs="Times New Roman"/>
                <w:sz w:val="24"/>
                <w:szCs w:val="24"/>
              </w:rPr>
              <w:t>er</w:t>
            </w:r>
            <w:r w:rsidRPr="00722980">
              <w:rPr>
                <w:rFonts w:ascii="Times New Roman" w:hAnsi="Times New Roman" w:cs="Times New Roman"/>
                <w:sz w:val="24"/>
                <w:szCs w:val="24"/>
              </w:rPr>
              <w:t xml:space="preserve"> HFC)</w:t>
            </w:r>
          </w:p>
        </w:tc>
        <w:tc>
          <w:tcPr>
            <w:tcW w:w="1232" w:type="dxa"/>
          </w:tcPr>
          <w:p w14:paraId="40912A7F"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3.51</w:t>
            </w:r>
          </w:p>
        </w:tc>
        <w:tc>
          <w:tcPr>
            <w:tcW w:w="1283" w:type="dxa"/>
          </w:tcPr>
          <w:p w14:paraId="1C181CDC"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3.38</w:t>
            </w:r>
          </w:p>
        </w:tc>
        <w:tc>
          <w:tcPr>
            <w:tcW w:w="1116" w:type="dxa"/>
          </w:tcPr>
          <w:p w14:paraId="6417EBC7"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2.02</w:t>
            </w:r>
          </w:p>
        </w:tc>
        <w:tc>
          <w:tcPr>
            <w:tcW w:w="1246" w:type="dxa"/>
          </w:tcPr>
          <w:p w14:paraId="04BD128E" w14:textId="77777777" w:rsidR="00141089" w:rsidRDefault="00141089" w:rsidP="001037EB">
            <w:pPr>
              <w:ind w:firstLine="360"/>
              <w:jc w:val="center"/>
              <w:rPr>
                <w:rFonts w:ascii="Times New Roman" w:hAnsi="Times New Roman" w:cs="Times New Roman"/>
                <w:sz w:val="24"/>
                <w:szCs w:val="24"/>
              </w:rPr>
            </w:pPr>
            <w:r>
              <w:rPr>
                <w:rFonts w:ascii="Times New Roman" w:hAnsi="Times New Roman" w:cs="Times New Roman"/>
                <w:sz w:val="24"/>
                <w:szCs w:val="24"/>
              </w:rPr>
              <w:t>.155</w:t>
            </w:r>
          </w:p>
        </w:tc>
      </w:tr>
    </w:tbl>
    <w:p w14:paraId="3D1357BF" w14:textId="77777777" w:rsidR="00141089" w:rsidRPr="00254709" w:rsidRDefault="00141089" w:rsidP="00141089">
      <w:pPr>
        <w:spacing w:after="0"/>
        <w:rPr>
          <w:rFonts w:ascii="Times New Roman" w:hAnsi="Times New Roman" w:cs="Times New Roman"/>
          <w:i/>
          <w:sz w:val="24"/>
          <w:szCs w:val="24"/>
        </w:rPr>
      </w:pPr>
      <w:r w:rsidRPr="00254709">
        <w:rPr>
          <w:rFonts w:ascii="Times New Roman" w:hAnsi="Times New Roman" w:cs="Times New Roman"/>
          <w:i/>
          <w:sz w:val="24"/>
          <w:szCs w:val="24"/>
        </w:rPr>
        <w:t>Note: HFC = Healthy Food Choice</w:t>
      </w:r>
    </w:p>
    <w:p w14:paraId="2A1A0757" w14:textId="77777777" w:rsidR="00141089" w:rsidRDefault="00141089" w:rsidP="00141089">
      <w:pPr>
        <w:pStyle w:val="ListParagraph"/>
        <w:spacing w:after="0" w:line="480" w:lineRule="auto"/>
        <w:ind w:left="360" w:hanging="360"/>
        <w:rPr>
          <w:rFonts w:ascii="Times New Roman" w:hAnsi="Times New Roman" w:cs="Times New Roman"/>
          <w:i/>
          <w:sz w:val="24"/>
          <w:szCs w:val="24"/>
        </w:rPr>
      </w:pPr>
      <w:r w:rsidRPr="00254709">
        <w:rPr>
          <w:rFonts w:ascii="Times New Roman" w:hAnsi="Times New Roman" w:cs="Times New Roman"/>
          <w:i/>
          <w:sz w:val="24"/>
          <w:szCs w:val="24"/>
        </w:rPr>
        <w:t>*significant difference</w:t>
      </w:r>
    </w:p>
    <w:p w14:paraId="56D6EA81" w14:textId="77777777" w:rsidR="004D1056"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Discussion</w:t>
      </w:r>
    </w:p>
    <w:p w14:paraId="0DEF4011" w14:textId="77777777" w:rsidR="00FB7742" w:rsidRPr="00F31D61" w:rsidRDefault="00FB7742" w:rsidP="00C257DB">
      <w:pPr>
        <w:spacing w:after="0" w:line="240" w:lineRule="auto"/>
        <w:jc w:val="both"/>
        <w:rPr>
          <w:rFonts w:ascii="Times New Roman" w:hAnsi="Times New Roman" w:cs="Times New Roman"/>
          <w:sz w:val="24"/>
          <w:szCs w:val="24"/>
        </w:rPr>
      </w:pPr>
      <w:r w:rsidRPr="00F31D61">
        <w:rPr>
          <w:rFonts w:ascii="Times New Roman" w:hAnsi="Times New Roman" w:cs="Times New Roman"/>
          <w:sz w:val="24"/>
          <w:szCs w:val="24"/>
        </w:rPr>
        <w:t>W</w:t>
      </w:r>
      <w:r w:rsidR="002840FA">
        <w:rPr>
          <w:rFonts w:ascii="Times New Roman" w:hAnsi="Times New Roman" w:cs="Times New Roman"/>
          <w:sz w:val="24"/>
          <w:szCs w:val="24"/>
        </w:rPr>
        <w:t xml:space="preserve">ith </w:t>
      </w:r>
      <w:r w:rsidR="00371D88">
        <w:rPr>
          <w:rFonts w:ascii="Times New Roman" w:hAnsi="Times New Roman" w:cs="Times New Roman"/>
          <w:sz w:val="24"/>
          <w:szCs w:val="24"/>
        </w:rPr>
        <w:t xml:space="preserve">a growing trend of people </w:t>
      </w:r>
      <w:r w:rsidRPr="00F31D61">
        <w:rPr>
          <w:rFonts w:ascii="Times New Roman" w:hAnsi="Times New Roman" w:cs="Times New Roman"/>
          <w:sz w:val="24"/>
          <w:szCs w:val="24"/>
        </w:rPr>
        <w:t xml:space="preserve">putting off marriage </w:t>
      </w:r>
      <w:r w:rsidR="00E90DCA">
        <w:rPr>
          <w:rFonts w:ascii="Times New Roman" w:hAnsi="Times New Roman" w:cs="Times New Roman"/>
          <w:sz w:val="24"/>
          <w:szCs w:val="24"/>
        </w:rPr>
        <w:t>until later in life</w:t>
      </w:r>
      <w:r w:rsidR="002840FA">
        <w:rPr>
          <w:rFonts w:ascii="Times New Roman" w:hAnsi="Times New Roman" w:cs="Times New Roman"/>
          <w:sz w:val="24"/>
          <w:szCs w:val="24"/>
          <w:lang w:val="en"/>
        </w:rPr>
        <w:t xml:space="preserve">, QSR </w:t>
      </w:r>
      <w:r w:rsidR="00E90DCA">
        <w:rPr>
          <w:rFonts w:ascii="Times New Roman" w:hAnsi="Times New Roman" w:cs="Times New Roman"/>
          <w:sz w:val="24"/>
          <w:szCs w:val="24"/>
          <w:lang w:val="en"/>
        </w:rPr>
        <w:t xml:space="preserve">consumer </w:t>
      </w:r>
      <w:r w:rsidR="002840FA">
        <w:rPr>
          <w:rFonts w:ascii="Times New Roman" w:hAnsi="Times New Roman" w:cs="Times New Roman"/>
          <w:sz w:val="24"/>
          <w:szCs w:val="24"/>
          <w:lang w:val="en"/>
        </w:rPr>
        <w:t xml:space="preserve">behaviors are </w:t>
      </w:r>
      <w:r w:rsidR="00E90DCA">
        <w:rPr>
          <w:rFonts w:ascii="Times New Roman" w:hAnsi="Times New Roman" w:cs="Times New Roman"/>
          <w:sz w:val="24"/>
          <w:szCs w:val="24"/>
          <w:lang w:val="en"/>
        </w:rPr>
        <w:t xml:space="preserve">becoming more of an individual choice as opposed to a family unit choice. </w:t>
      </w:r>
      <w:r w:rsidR="00A771C8">
        <w:rPr>
          <w:rFonts w:ascii="Times New Roman" w:hAnsi="Times New Roman" w:cs="Times New Roman"/>
          <w:sz w:val="24"/>
          <w:szCs w:val="24"/>
        </w:rPr>
        <w:t xml:space="preserve">Findings indicate that individuals of a given gender differ in QSR consumer behaviors. </w:t>
      </w:r>
      <w:r w:rsidR="002F6224">
        <w:rPr>
          <w:rFonts w:ascii="Times New Roman" w:hAnsi="Times New Roman" w:cs="Times New Roman"/>
          <w:sz w:val="24"/>
          <w:szCs w:val="24"/>
        </w:rPr>
        <w:t xml:space="preserve">The </w:t>
      </w:r>
      <w:r w:rsidR="000B1DC3">
        <w:rPr>
          <w:rFonts w:ascii="Times New Roman" w:hAnsi="Times New Roman" w:cs="Times New Roman"/>
          <w:sz w:val="24"/>
          <w:szCs w:val="24"/>
        </w:rPr>
        <w:t xml:space="preserve">remainder of this section </w:t>
      </w:r>
      <w:r w:rsidR="00B56B8D">
        <w:rPr>
          <w:rFonts w:ascii="Times New Roman" w:hAnsi="Times New Roman" w:cs="Times New Roman"/>
          <w:sz w:val="24"/>
          <w:szCs w:val="24"/>
        </w:rPr>
        <w:t xml:space="preserve">provides </w:t>
      </w:r>
      <w:r w:rsidR="002F6224">
        <w:rPr>
          <w:rFonts w:ascii="Times New Roman" w:hAnsi="Times New Roman" w:cs="Times New Roman"/>
          <w:sz w:val="24"/>
          <w:szCs w:val="24"/>
        </w:rPr>
        <w:t xml:space="preserve">suggestions </w:t>
      </w:r>
      <w:r w:rsidR="00C17690">
        <w:rPr>
          <w:rFonts w:ascii="Times New Roman" w:hAnsi="Times New Roman" w:cs="Times New Roman"/>
          <w:sz w:val="24"/>
          <w:szCs w:val="24"/>
        </w:rPr>
        <w:t xml:space="preserve">on ways a QSR can </w:t>
      </w:r>
      <w:r w:rsidR="00A771C8">
        <w:rPr>
          <w:rFonts w:ascii="Times New Roman" w:hAnsi="Times New Roman" w:cs="Times New Roman"/>
          <w:sz w:val="24"/>
          <w:szCs w:val="24"/>
        </w:rPr>
        <w:t xml:space="preserve">gain competitive advantage using </w:t>
      </w:r>
      <w:r w:rsidR="002F6224">
        <w:rPr>
          <w:rFonts w:ascii="Times New Roman" w:hAnsi="Times New Roman" w:cs="Times New Roman"/>
          <w:sz w:val="24"/>
          <w:szCs w:val="24"/>
        </w:rPr>
        <w:t xml:space="preserve">tactics </w:t>
      </w:r>
      <w:r w:rsidR="002840FA">
        <w:rPr>
          <w:rFonts w:ascii="Times New Roman" w:hAnsi="Times New Roman" w:cs="Times New Roman"/>
          <w:sz w:val="24"/>
          <w:szCs w:val="24"/>
          <w:lang w:val="en"/>
        </w:rPr>
        <w:t>that</w:t>
      </w:r>
      <w:r w:rsidR="00D504A3">
        <w:rPr>
          <w:rFonts w:ascii="Times New Roman" w:hAnsi="Times New Roman" w:cs="Times New Roman"/>
          <w:sz w:val="24"/>
          <w:szCs w:val="24"/>
          <w:lang w:val="en"/>
        </w:rPr>
        <w:t xml:space="preserve"> </w:t>
      </w:r>
      <w:r w:rsidR="000B1DC3">
        <w:rPr>
          <w:rFonts w:ascii="Times New Roman" w:hAnsi="Times New Roman" w:cs="Times New Roman"/>
          <w:sz w:val="24"/>
          <w:szCs w:val="24"/>
          <w:lang w:val="en"/>
        </w:rPr>
        <w:t xml:space="preserve">can improve </w:t>
      </w:r>
      <w:r w:rsidR="000B1DC3">
        <w:rPr>
          <w:rFonts w:ascii="Times New Roman" w:hAnsi="Times New Roman" w:cs="Times New Roman"/>
          <w:sz w:val="24"/>
          <w:szCs w:val="24"/>
        </w:rPr>
        <w:t>standing with a particular gender</w:t>
      </w:r>
      <w:r w:rsidR="000B1DC3">
        <w:rPr>
          <w:rFonts w:ascii="Times New Roman" w:hAnsi="Times New Roman" w:cs="Times New Roman"/>
          <w:sz w:val="24"/>
          <w:szCs w:val="24"/>
          <w:lang w:val="en"/>
        </w:rPr>
        <w:t xml:space="preserve"> or that may apply </w:t>
      </w:r>
      <w:r w:rsidR="002840FA">
        <w:rPr>
          <w:rFonts w:ascii="Times New Roman" w:hAnsi="Times New Roman" w:cs="Times New Roman"/>
          <w:sz w:val="24"/>
          <w:szCs w:val="24"/>
          <w:lang w:val="en"/>
        </w:rPr>
        <w:t>to both genders</w:t>
      </w:r>
      <w:r w:rsidR="00A771C8">
        <w:rPr>
          <w:rFonts w:ascii="Times New Roman" w:hAnsi="Times New Roman" w:cs="Times New Roman"/>
          <w:sz w:val="24"/>
          <w:szCs w:val="24"/>
        </w:rPr>
        <w:t>.</w:t>
      </w:r>
    </w:p>
    <w:p w14:paraId="2E79808D" w14:textId="77777777" w:rsidR="002052AB" w:rsidRDefault="00612CAD" w:rsidP="00C257DB">
      <w:pPr>
        <w:spacing w:after="0" w:line="240" w:lineRule="auto"/>
        <w:ind w:firstLine="360"/>
        <w:jc w:val="both"/>
        <w:rPr>
          <w:rFonts w:ascii="Times New Roman" w:hAnsi="Times New Roman" w:cs="Times New Roman"/>
          <w:sz w:val="24"/>
          <w:szCs w:val="24"/>
        </w:rPr>
      </w:pPr>
      <w:r w:rsidRPr="00991C05">
        <w:rPr>
          <w:rFonts w:ascii="Times New Roman" w:hAnsi="Times New Roman" w:cs="Times New Roman"/>
          <w:sz w:val="24"/>
          <w:szCs w:val="24"/>
        </w:rPr>
        <w:t>F</w:t>
      </w:r>
      <w:r w:rsidR="004B7DE2">
        <w:rPr>
          <w:rFonts w:ascii="Times New Roman" w:hAnsi="Times New Roman" w:cs="Times New Roman"/>
          <w:sz w:val="24"/>
          <w:szCs w:val="24"/>
        </w:rPr>
        <w:t xml:space="preserve">ood quality was found to be </w:t>
      </w:r>
      <w:r w:rsidR="00E447BD">
        <w:rPr>
          <w:rFonts w:ascii="Times New Roman" w:hAnsi="Times New Roman" w:cs="Times New Roman"/>
          <w:sz w:val="24"/>
          <w:szCs w:val="24"/>
        </w:rPr>
        <w:t>a more</w:t>
      </w:r>
      <w:r w:rsidRPr="00991C05">
        <w:rPr>
          <w:rFonts w:ascii="Times New Roman" w:hAnsi="Times New Roman" w:cs="Times New Roman"/>
          <w:sz w:val="24"/>
          <w:szCs w:val="24"/>
        </w:rPr>
        <w:t xml:space="preserve"> significant </w:t>
      </w:r>
      <w:r w:rsidR="004B7DE2">
        <w:rPr>
          <w:rFonts w:ascii="Times New Roman" w:hAnsi="Times New Roman" w:cs="Times New Roman"/>
          <w:sz w:val="24"/>
          <w:szCs w:val="24"/>
        </w:rPr>
        <w:t xml:space="preserve">QSR choice </w:t>
      </w:r>
      <w:r w:rsidR="00672A96" w:rsidRPr="00991C05">
        <w:rPr>
          <w:rFonts w:ascii="Times New Roman" w:hAnsi="Times New Roman" w:cs="Times New Roman"/>
          <w:sz w:val="24"/>
          <w:szCs w:val="24"/>
        </w:rPr>
        <w:t xml:space="preserve">criteria </w:t>
      </w:r>
      <w:r w:rsidR="004B7DE2">
        <w:rPr>
          <w:rFonts w:ascii="Times New Roman" w:hAnsi="Times New Roman" w:cs="Times New Roman"/>
          <w:sz w:val="24"/>
          <w:szCs w:val="24"/>
        </w:rPr>
        <w:t>for males</w:t>
      </w:r>
      <w:r w:rsidR="00E447BD">
        <w:rPr>
          <w:rFonts w:ascii="Times New Roman" w:hAnsi="Times New Roman" w:cs="Times New Roman"/>
          <w:sz w:val="24"/>
          <w:szCs w:val="24"/>
        </w:rPr>
        <w:t xml:space="preserve"> than for females</w:t>
      </w:r>
      <w:r w:rsidR="00672A96" w:rsidRPr="00991C05">
        <w:rPr>
          <w:rFonts w:ascii="Times New Roman" w:hAnsi="Times New Roman" w:cs="Times New Roman"/>
          <w:sz w:val="24"/>
          <w:szCs w:val="24"/>
        </w:rPr>
        <w:t>.</w:t>
      </w:r>
      <w:r w:rsidR="004B7DE2">
        <w:rPr>
          <w:rFonts w:ascii="Times New Roman" w:hAnsi="Times New Roman" w:cs="Times New Roman"/>
          <w:sz w:val="24"/>
          <w:szCs w:val="24"/>
        </w:rPr>
        <w:t xml:space="preserve"> It may be </w:t>
      </w:r>
      <w:r w:rsidR="00E90DCA">
        <w:rPr>
          <w:rFonts w:ascii="Times New Roman" w:hAnsi="Times New Roman" w:cs="Times New Roman"/>
          <w:sz w:val="24"/>
          <w:szCs w:val="24"/>
        </w:rPr>
        <w:t xml:space="preserve">that </w:t>
      </w:r>
      <w:r w:rsidR="004B7DE2">
        <w:rPr>
          <w:rFonts w:ascii="Times New Roman" w:hAnsi="Times New Roman" w:cs="Times New Roman"/>
          <w:sz w:val="24"/>
          <w:szCs w:val="24"/>
        </w:rPr>
        <w:t>food quality is very important to females in other restaurant venues, yet not as important when faced with a decision o</w:t>
      </w:r>
      <w:r w:rsidR="00E90DCA">
        <w:rPr>
          <w:rFonts w:ascii="Times New Roman" w:hAnsi="Times New Roman" w:cs="Times New Roman"/>
          <w:sz w:val="24"/>
          <w:szCs w:val="24"/>
        </w:rPr>
        <w:t>f</w:t>
      </w:r>
      <w:r w:rsidR="004B7DE2">
        <w:rPr>
          <w:rFonts w:ascii="Times New Roman" w:hAnsi="Times New Roman" w:cs="Times New Roman"/>
          <w:sz w:val="24"/>
          <w:szCs w:val="24"/>
        </w:rPr>
        <w:t xml:space="preserve"> </w:t>
      </w:r>
      <w:r w:rsidR="00E90DCA">
        <w:rPr>
          <w:rFonts w:ascii="Times New Roman" w:hAnsi="Times New Roman" w:cs="Times New Roman"/>
          <w:sz w:val="24"/>
          <w:szCs w:val="24"/>
        </w:rPr>
        <w:t xml:space="preserve">dining at a QSR. It may also be </w:t>
      </w:r>
      <w:r w:rsidR="002052AB">
        <w:rPr>
          <w:rFonts w:ascii="Times New Roman" w:hAnsi="Times New Roman" w:cs="Times New Roman"/>
          <w:sz w:val="24"/>
          <w:szCs w:val="24"/>
        </w:rPr>
        <w:t xml:space="preserve">that females have a basic understanding that the relative advantage of a QSR does not lie in its food quality. </w:t>
      </w:r>
      <w:r w:rsidR="000B1DC3">
        <w:rPr>
          <w:rFonts w:ascii="Times New Roman" w:hAnsi="Times New Roman" w:cs="Times New Roman"/>
          <w:sz w:val="24"/>
          <w:szCs w:val="24"/>
        </w:rPr>
        <w:t xml:space="preserve">As such, </w:t>
      </w:r>
      <w:r w:rsidR="002052AB">
        <w:rPr>
          <w:rFonts w:ascii="Times New Roman" w:hAnsi="Times New Roman" w:cs="Times New Roman"/>
          <w:sz w:val="24"/>
          <w:szCs w:val="24"/>
        </w:rPr>
        <w:t xml:space="preserve">the choice of dining at a QSR for women may not be based upon their perception of the </w:t>
      </w:r>
      <w:r w:rsidR="00E90DCA">
        <w:rPr>
          <w:rFonts w:ascii="Times New Roman" w:hAnsi="Times New Roman" w:cs="Times New Roman"/>
          <w:sz w:val="24"/>
          <w:szCs w:val="24"/>
        </w:rPr>
        <w:t>food quality</w:t>
      </w:r>
      <w:r w:rsidR="000B1DC3">
        <w:rPr>
          <w:rFonts w:ascii="Times New Roman" w:hAnsi="Times New Roman" w:cs="Times New Roman"/>
          <w:sz w:val="24"/>
          <w:szCs w:val="24"/>
        </w:rPr>
        <w:t xml:space="preserve">, </w:t>
      </w:r>
      <w:r w:rsidR="00E90DCA">
        <w:rPr>
          <w:rFonts w:ascii="Times New Roman" w:hAnsi="Times New Roman" w:cs="Times New Roman"/>
          <w:sz w:val="24"/>
          <w:szCs w:val="24"/>
        </w:rPr>
        <w:t xml:space="preserve">rather, other factors may </w:t>
      </w:r>
      <w:r w:rsidR="000B1DC3">
        <w:rPr>
          <w:rFonts w:ascii="Times New Roman" w:hAnsi="Times New Roman" w:cs="Times New Roman"/>
          <w:sz w:val="24"/>
          <w:szCs w:val="24"/>
        </w:rPr>
        <w:t>drive their choice selection.</w:t>
      </w:r>
    </w:p>
    <w:p w14:paraId="064579CB" w14:textId="77777777" w:rsidR="00612CAD" w:rsidRPr="00991C05" w:rsidRDefault="002052AB"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However</w:t>
      </w:r>
      <w:r w:rsidR="00612CAD" w:rsidRPr="00991C05">
        <w:rPr>
          <w:rFonts w:ascii="Times New Roman" w:hAnsi="Times New Roman" w:cs="Times New Roman"/>
          <w:sz w:val="24"/>
          <w:szCs w:val="24"/>
        </w:rPr>
        <w:t xml:space="preserve">, </w:t>
      </w:r>
      <w:r>
        <w:rPr>
          <w:rFonts w:ascii="Times New Roman" w:hAnsi="Times New Roman" w:cs="Times New Roman"/>
          <w:sz w:val="24"/>
          <w:szCs w:val="24"/>
        </w:rPr>
        <w:t xml:space="preserve">food quality perceptions may play a </w:t>
      </w:r>
      <w:r w:rsidR="000B1DC3">
        <w:rPr>
          <w:rFonts w:ascii="Times New Roman" w:hAnsi="Times New Roman" w:cs="Times New Roman"/>
          <w:sz w:val="24"/>
          <w:szCs w:val="24"/>
        </w:rPr>
        <w:t xml:space="preserve">greater </w:t>
      </w:r>
      <w:r>
        <w:rPr>
          <w:rFonts w:ascii="Times New Roman" w:hAnsi="Times New Roman" w:cs="Times New Roman"/>
          <w:sz w:val="24"/>
          <w:szCs w:val="24"/>
        </w:rPr>
        <w:t xml:space="preserve">role in a QSR’s competitive advantage for </w:t>
      </w:r>
      <w:r w:rsidR="004B7DE2">
        <w:rPr>
          <w:rFonts w:ascii="Times New Roman" w:hAnsi="Times New Roman" w:cs="Times New Roman"/>
          <w:sz w:val="24"/>
          <w:szCs w:val="24"/>
        </w:rPr>
        <w:t>male consumers</w:t>
      </w:r>
      <w:r>
        <w:rPr>
          <w:rFonts w:ascii="Times New Roman" w:hAnsi="Times New Roman" w:cs="Times New Roman"/>
          <w:sz w:val="24"/>
          <w:szCs w:val="24"/>
        </w:rPr>
        <w:t>. To appeal to males</w:t>
      </w:r>
      <w:r w:rsidR="00E90DCA">
        <w:rPr>
          <w:rFonts w:ascii="Times New Roman" w:hAnsi="Times New Roman" w:cs="Times New Roman"/>
          <w:sz w:val="24"/>
          <w:szCs w:val="24"/>
        </w:rPr>
        <w:t>,</w:t>
      </w:r>
      <w:r>
        <w:rPr>
          <w:rFonts w:ascii="Times New Roman" w:hAnsi="Times New Roman" w:cs="Times New Roman"/>
          <w:sz w:val="24"/>
          <w:szCs w:val="24"/>
        </w:rPr>
        <w:t xml:space="preserve"> QSRs </w:t>
      </w:r>
      <w:r w:rsidR="00612CAD" w:rsidRPr="00991C05">
        <w:rPr>
          <w:rFonts w:ascii="Times New Roman" w:hAnsi="Times New Roman" w:cs="Times New Roman"/>
          <w:sz w:val="24"/>
          <w:szCs w:val="24"/>
        </w:rPr>
        <w:t>should consistently offer high-quality meals</w:t>
      </w:r>
      <w:r>
        <w:rPr>
          <w:rFonts w:ascii="Times New Roman" w:hAnsi="Times New Roman" w:cs="Times New Roman"/>
          <w:sz w:val="24"/>
          <w:szCs w:val="24"/>
        </w:rPr>
        <w:t xml:space="preserve"> and promote this characteristic</w:t>
      </w:r>
      <w:r w:rsidR="00612CAD" w:rsidRPr="00991C05">
        <w:rPr>
          <w:rFonts w:ascii="Times New Roman" w:hAnsi="Times New Roman" w:cs="Times New Roman"/>
          <w:sz w:val="24"/>
          <w:szCs w:val="24"/>
        </w:rPr>
        <w:t xml:space="preserve">. More specifically, </w:t>
      </w:r>
      <w:r w:rsidR="00E90DCA">
        <w:rPr>
          <w:rFonts w:ascii="Times New Roman" w:hAnsi="Times New Roman" w:cs="Times New Roman"/>
          <w:sz w:val="24"/>
          <w:szCs w:val="24"/>
        </w:rPr>
        <w:t xml:space="preserve">for males it may be more important that the </w:t>
      </w:r>
      <w:r w:rsidR="00612CAD" w:rsidRPr="00991C05">
        <w:rPr>
          <w:rFonts w:ascii="Times New Roman" w:hAnsi="Times New Roman" w:cs="Times New Roman"/>
          <w:sz w:val="24"/>
          <w:szCs w:val="24"/>
        </w:rPr>
        <w:t>QSR</w:t>
      </w:r>
      <w:r w:rsidR="00E90DCA">
        <w:rPr>
          <w:rFonts w:ascii="Times New Roman" w:hAnsi="Times New Roman" w:cs="Times New Roman"/>
          <w:sz w:val="24"/>
          <w:szCs w:val="24"/>
        </w:rPr>
        <w:t xml:space="preserve"> </w:t>
      </w:r>
      <w:r w:rsidR="00612CAD" w:rsidRPr="00991C05">
        <w:rPr>
          <w:rFonts w:ascii="Times New Roman" w:hAnsi="Times New Roman" w:cs="Times New Roman"/>
          <w:sz w:val="24"/>
          <w:szCs w:val="24"/>
        </w:rPr>
        <w:t xml:space="preserve">offer meals with </w:t>
      </w:r>
      <w:r w:rsidR="002F6224">
        <w:rPr>
          <w:rFonts w:ascii="Times New Roman" w:hAnsi="Times New Roman" w:cs="Times New Roman"/>
          <w:sz w:val="24"/>
          <w:szCs w:val="24"/>
        </w:rPr>
        <w:t xml:space="preserve">quality </w:t>
      </w:r>
      <w:r w:rsidR="00612CAD" w:rsidRPr="00991C05">
        <w:rPr>
          <w:rFonts w:ascii="Times New Roman" w:hAnsi="Times New Roman" w:cs="Times New Roman"/>
          <w:sz w:val="24"/>
          <w:szCs w:val="24"/>
        </w:rPr>
        <w:t xml:space="preserve">ingredients and </w:t>
      </w:r>
      <w:r w:rsidR="002F6224">
        <w:rPr>
          <w:rFonts w:ascii="Times New Roman" w:hAnsi="Times New Roman" w:cs="Times New Roman"/>
          <w:sz w:val="24"/>
          <w:szCs w:val="24"/>
        </w:rPr>
        <w:t xml:space="preserve">provides </w:t>
      </w:r>
      <w:r w:rsidR="00612CAD" w:rsidRPr="00991C05">
        <w:rPr>
          <w:rFonts w:ascii="Times New Roman" w:hAnsi="Times New Roman" w:cs="Times New Roman"/>
          <w:sz w:val="24"/>
          <w:szCs w:val="24"/>
        </w:rPr>
        <w:t xml:space="preserve">consistent delivery of food. </w:t>
      </w:r>
      <w:r w:rsidR="00991C05" w:rsidRPr="00991C05">
        <w:rPr>
          <w:rFonts w:ascii="Times New Roman" w:hAnsi="Times New Roman" w:cs="Times New Roman"/>
          <w:sz w:val="24"/>
          <w:szCs w:val="24"/>
        </w:rPr>
        <w:t xml:space="preserve">Also, </w:t>
      </w:r>
      <w:r w:rsidR="00E90DCA">
        <w:rPr>
          <w:rFonts w:ascii="Times New Roman" w:hAnsi="Times New Roman" w:cs="Times New Roman"/>
          <w:sz w:val="24"/>
          <w:szCs w:val="24"/>
        </w:rPr>
        <w:t xml:space="preserve">males may be more influenced by </w:t>
      </w:r>
      <w:r w:rsidR="00991C05" w:rsidRPr="00991C05">
        <w:rPr>
          <w:rFonts w:ascii="Times New Roman" w:hAnsi="Times New Roman" w:cs="Times New Roman"/>
          <w:sz w:val="24"/>
          <w:szCs w:val="24"/>
        </w:rPr>
        <w:t xml:space="preserve">meal preparations </w:t>
      </w:r>
      <w:r w:rsidR="00E90DCA">
        <w:rPr>
          <w:rFonts w:ascii="Times New Roman" w:hAnsi="Times New Roman" w:cs="Times New Roman"/>
          <w:sz w:val="24"/>
          <w:szCs w:val="24"/>
        </w:rPr>
        <w:t xml:space="preserve">that </w:t>
      </w:r>
      <w:r w:rsidR="00991C05" w:rsidRPr="00991C05">
        <w:rPr>
          <w:rFonts w:ascii="Times New Roman" w:hAnsi="Times New Roman" w:cs="Times New Roman"/>
          <w:sz w:val="24"/>
          <w:szCs w:val="24"/>
        </w:rPr>
        <w:t xml:space="preserve">ensure that the food has consistent tastes, consistent portions, and is delivered at consistent temperatures. </w:t>
      </w:r>
      <w:r w:rsidR="00612CAD" w:rsidRPr="00991C05">
        <w:rPr>
          <w:rFonts w:ascii="Times New Roman" w:hAnsi="Times New Roman" w:cs="Times New Roman"/>
          <w:sz w:val="24"/>
          <w:szCs w:val="24"/>
        </w:rPr>
        <w:t>In addition, with consumers</w:t>
      </w:r>
      <w:r w:rsidR="00A32211">
        <w:rPr>
          <w:rFonts w:ascii="Times New Roman" w:hAnsi="Times New Roman" w:cs="Times New Roman"/>
          <w:sz w:val="24"/>
          <w:szCs w:val="24"/>
        </w:rPr>
        <w:t>, especially females</w:t>
      </w:r>
      <w:r w:rsidR="00E90DCA">
        <w:rPr>
          <w:rFonts w:ascii="Times New Roman" w:hAnsi="Times New Roman" w:cs="Times New Roman"/>
          <w:sz w:val="24"/>
          <w:szCs w:val="24"/>
        </w:rPr>
        <w:t xml:space="preserve">, </w:t>
      </w:r>
      <w:r w:rsidR="00612CAD" w:rsidRPr="00991C05">
        <w:rPr>
          <w:rFonts w:ascii="Times New Roman" w:hAnsi="Times New Roman" w:cs="Times New Roman"/>
          <w:sz w:val="24"/>
          <w:szCs w:val="24"/>
        </w:rPr>
        <w:t xml:space="preserve">becoming more health conscience, QSRs should offer a nutritious menu that includes </w:t>
      </w:r>
      <w:r w:rsidR="00612CAD" w:rsidRPr="00991C05">
        <w:rPr>
          <w:rFonts w:ascii="Times New Roman" w:hAnsi="Times New Roman" w:cs="Times New Roman"/>
          <w:color w:val="000000"/>
          <w:sz w:val="24"/>
          <w:szCs w:val="24"/>
        </w:rPr>
        <w:t>fruits, fresh vegetables, whole grains, leaner meats and meats with less preservatives.</w:t>
      </w:r>
    </w:p>
    <w:p w14:paraId="325E08AF" w14:textId="77777777" w:rsidR="00E72165" w:rsidRPr="00D8664C" w:rsidRDefault="00A32211"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While, male and female c</w:t>
      </w:r>
      <w:r w:rsidR="00612CAD" w:rsidRPr="00991C05">
        <w:rPr>
          <w:rFonts w:ascii="Times New Roman" w:hAnsi="Times New Roman" w:cs="Times New Roman"/>
          <w:sz w:val="24"/>
          <w:szCs w:val="24"/>
        </w:rPr>
        <w:t>onsumers value dining experiences in restaurants that have desirable physical surroundings</w:t>
      </w:r>
      <w:r>
        <w:rPr>
          <w:rFonts w:ascii="Times New Roman" w:hAnsi="Times New Roman" w:cs="Times New Roman"/>
          <w:sz w:val="24"/>
          <w:szCs w:val="24"/>
        </w:rPr>
        <w:t>, t</w:t>
      </w:r>
      <w:r w:rsidRPr="00991C05">
        <w:rPr>
          <w:rFonts w:ascii="Times New Roman" w:hAnsi="Times New Roman" w:cs="Times New Roman"/>
          <w:sz w:val="24"/>
          <w:szCs w:val="24"/>
        </w:rPr>
        <w:t>he</w:t>
      </w:r>
      <w:r>
        <w:rPr>
          <w:rFonts w:ascii="Times New Roman" w:hAnsi="Times New Roman" w:cs="Times New Roman"/>
          <w:sz w:val="24"/>
          <w:szCs w:val="24"/>
        </w:rPr>
        <w:t xml:space="preserve"> current </w:t>
      </w:r>
      <w:r w:rsidRPr="00991C05">
        <w:rPr>
          <w:rFonts w:ascii="Times New Roman" w:hAnsi="Times New Roman" w:cs="Times New Roman"/>
          <w:sz w:val="24"/>
          <w:szCs w:val="24"/>
        </w:rPr>
        <w:t xml:space="preserve">findings indicate that restaurant cleanliness is an </w:t>
      </w:r>
      <w:r>
        <w:rPr>
          <w:rFonts w:ascii="Times New Roman" w:hAnsi="Times New Roman" w:cs="Times New Roman"/>
          <w:sz w:val="24"/>
          <w:szCs w:val="24"/>
        </w:rPr>
        <w:t xml:space="preserve">especially </w:t>
      </w:r>
      <w:r w:rsidRPr="00991C05">
        <w:rPr>
          <w:rFonts w:ascii="Times New Roman" w:hAnsi="Times New Roman" w:cs="Times New Roman"/>
          <w:sz w:val="24"/>
          <w:szCs w:val="24"/>
        </w:rPr>
        <w:t>important aspect of the physical environment</w:t>
      </w:r>
      <w:r>
        <w:rPr>
          <w:rFonts w:ascii="Times New Roman" w:hAnsi="Times New Roman" w:cs="Times New Roman"/>
          <w:sz w:val="24"/>
          <w:szCs w:val="24"/>
        </w:rPr>
        <w:t xml:space="preserve"> </w:t>
      </w:r>
      <w:r w:rsidRPr="00991C05">
        <w:rPr>
          <w:rFonts w:ascii="Times New Roman" w:hAnsi="Times New Roman" w:cs="Times New Roman"/>
          <w:sz w:val="24"/>
          <w:szCs w:val="24"/>
        </w:rPr>
        <w:t>for females</w:t>
      </w:r>
      <w:r>
        <w:rPr>
          <w:rFonts w:ascii="Times New Roman" w:hAnsi="Times New Roman" w:cs="Times New Roman"/>
          <w:sz w:val="24"/>
          <w:szCs w:val="24"/>
        </w:rPr>
        <w:t>.</w:t>
      </w:r>
      <w:r w:rsidRPr="00991C05">
        <w:rPr>
          <w:rFonts w:ascii="Times New Roman" w:hAnsi="Times New Roman" w:cs="Times New Roman"/>
          <w:sz w:val="24"/>
          <w:szCs w:val="24"/>
        </w:rPr>
        <w:t xml:space="preserve"> </w:t>
      </w:r>
      <w:r>
        <w:rPr>
          <w:rFonts w:ascii="Times New Roman" w:hAnsi="Times New Roman" w:cs="Times New Roman"/>
          <w:sz w:val="24"/>
          <w:szCs w:val="24"/>
        </w:rPr>
        <w:t>To enhance dining satisfaction and restaurant loyalty</w:t>
      </w:r>
      <w:r w:rsidR="00C62966">
        <w:rPr>
          <w:rFonts w:ascii="Times New Roman" w:hAnsi="Times New Roman" w:cs="Times New Roman"/>
          <w:sz w:val="24"/>
          <w:szCs w:val="24"/>
        </w:rPr>
        <w:t xml:space="preserve"> among females</w:t>
      </w:r>
      <w:r>
        <w:rPr>
          <w:rFonts w:ascii="Times New Roman" w:hAnsi="Times New Roman" w:cs="Times New Roman"/>
          <w:sz w:val="24"/>
          <w:szCs w:val="24"/>
        </w:rPr>
        <w:t xml:space="preserve">, QSRs need </w:t>
      </w:r>
      <w:r w:rsidR="00612CAD" w:rsidRPr="00991C05">
        <w:rPr>
          <w:rFonts w:ascii="Times New Roman" w:hAnsi="Times New Roman" w:cs="Times New Roman"/>
          <w:sz w:val="24"/>
          <w:szCs w:val="24"/>
        </w:rPr>
        <w:t xml:space="preserve">an innovative interior design, pleasant décor, pleasing music, </w:t>
      </w:r>
      <w:r>
        <w:rPr>
          <w:rFonts w:ascii="Times New Roman" w:hAnsi="Times New Roman" w:cs="Times New Roman"/>
          <w:sz w:val="24"/>
          <w:szCs w:val="24"/>
        </w:rPr>
        <w:t xml:space="preserve">attractive </w:t>
      </w:r>
      <w:r w:rsidR="00612CAD" w:rsidRPr="00991C05">
        <w:rPr>
          <w:rFonts w:ascii="Times New Roman" w:hAnsi="Times New Roman" w:cs="Times New Roman"/>
          <w:sz w:val="24"/>
          <w:szCs w:val="24"/>
        </w:rPr>
        <w:t>color scheme</w:t>
      </w:r>
      <w:r>
        <w:rPr>
          <w:rFonts w:ascii="Times New Roman" w:hAnsi="Times New Roman" w:cs="Times New Roman"/>
          <w:sz w:val="24"/>
          <w:szCs w:val="24"/>
        </w:rPr>
        <w:t>s</w:t>
      </w:r>
      <w:r w:rsidR="00612CAD" w:rsidRPr="00991C05">
        <w:rPr>
          <w:rFonts w:ascii="Times New Roman" w:hAnsi="Times New Roman" w:cs="Times New Roman"/>
          <w:sz w:val="24"/>
          <w:szCs w:val="24"/>
        </w:rPr>
        <w:t>, ambient odors, a spacious layout</w:t>
      </w:r>
      <w:r>
        <w:rPr>
          <w:rFonts w:ascii="Times New Roman" w:hAnsi="Times New Roman" w:cs="Times New Roman"/>
          <w:sz w:val="24"/>
          <w:szCs w:val="24"/>
        </w:rPr>
        <w:t xml:space="preserve"> and </w:t>
      </w:r>
      <w:r w:rsidR="00612CAD" w:rsidRPr="00991C05">
        <w:rPr>
          <w:rFonts w:ascii="Times New Roman" w:hAnsi="Times New Roman" w:cs="Times New Roman"/>
          <w:sz w:val="24"/>
          <w:szCs w:val="24"/>
        </w:rPr>
        <w:t xml:space="preserve">appealing table settings. </w:t>
      </w:r>
      <w:r w:rsidR="002F6224">
        <w:rPr>
          <w:rFonts w:ascii="Times New Roman" w:hAnsi="Times New Roman" w:cs="Times New Roman"/>
          <w:sz w:val="24"/>
          <w:szCs w:val="24"/>
        </w:rPr>
        <w:t xml:space="preserve">Consumers, especially females will perceive that an </w:t>
      </w:r>
      <w:r w:rsidR="00C62966">
        <w:rPr>
          <w:rFonts w:ascii="Times New Roman" w:hAnsi="Times New Roman" w:cs="Times New Roman"/>
          <w:sz w:val="24"/>
          <w:szCs w:val="24"/>
        </w:rPr>
        <w:t>attractive</w:t>
      </w:r>
      <w:r w:rsidR="002F6224">
        <w:rPr>
          <w:rFonts w:ascii="Times New Roman" w:hAnsi="Times New Roman" w:cs="Times New Roman"/>
          <w:sz w:val="24"/>
          <w:szCs w:val="24"/>
        </w:rPr>
        <w:t xml:space="preserve"> and </w:t>
      </w:r>
      <w:r w:rsidR="00C62966">
        <w:rPr>
          <w:rFonts w:ascii="Times New Roman" w:hAnsi="Times New Roman" w:cs="Times New Roman"/>
          <w:sz w:val="24"/>
          <w:szCs w:val="24"/>
        </w:rPr>
        <w:t>c</w:t>
      </w:r>
      <w:r w:rsidR="00E72165" w:rsidRPr="00D8664C">
        <w:rPr>
          <w:rFonts w:ascii="Times New Roman" w:hAnsi="Times New Roman" w:cs="Times New Roman"/>
          <w:sz w:val="24"/>
          <w:szCs w:val="24"/>
        </w:rPr>
        <w:t xml:space="preserve">lean dining environment </w:t>
      </w:r>
      <w:r w:rsidR="002F6224">
        <w:rPr>
          <w:rFonts w:ascii="Times New Roman" w:hAnsi="Times New Roman" w:cs="Times New Roman"/>
          <w:sz w:val="24"/>
          <w:szCs w:val="24"/>
        </w:rPr>
        <w:t xml:space="preserve">is </w:t>
      </w:r>
      <w:r w:rsidR="00E72165">
        <w:rPr>
          <w:rFonts w:ascii="Times New Roman" w:hAnsi="Times New Roman" w:cs="Times New Roman"/>
          <w:sz w:val="24"/>
          <w:szCs w:val="24"/>
        </w:rPr>
        <w:t xml:space="preserve">more sanitary </w:t>
      </w:r>
      <w:r w:rsidR="00C62966">
        <w:rPr>
          <w:rFonts w:ascii="Times New Roman" w:hAnsi="Times New Roman" w:cs="Times New Roman"/>
          <w:sz w:val="24"/>
          <w:szCs w:val="24"/>
        </w:rPr>
        <w:t>and</w:t>
      </w:r>
      <w:r w:rsidR="00274EA3">
        <w:rPr>
          <w:rFonts w:ascii="Times New Roman" w:hAnsi="Times New Roman" w:cs="Times New Roman"/>
          <w:sz w:val="24"/>
          <w:szCs w:val="24"/>
        </w:rPr>
        <w:t xml:space="preserve"> aesthetically appealing</w:t>
      </w:r>
      <w:r w:rsidR="00C62966">
        <w:rPr>
          <w:rFonts w:ascii="Times New Roman" w:hAnsi="Times New Roman" w:cs="Times New Roman"/>
          <w:sz w:val="24"/>
          <w:szCs w:val="24"/>
        </w:rPr>
        <w:t xml:space="preserve">, thus, </w:t>
      </w:r>
      <w:r w:rsidR="00274EA3">
        <w:rPr>
          <w:rFonts w:ascii="Times New Roman" w:hAnsi="Times New Roman" w:cs="Times New Roman"/>
          <w:sz w:val="24"/>
          <w:szCs w:val="24"/>
        </w:rPr>
        <w:t>enhancing</w:t>
      </w:r>
      <w:r w:rsidR="00C62966">
        <w:rPr>
          <w:rFonts w:ascii="Times New Roman" w:hAnsi="Times New Roman" w:cs="Times New Roman"/>
          <w:sz w:val="24"/>
          <w:szCs w:val="24"/>
        </w:rPr>
        <w:t xml:space="preserve"> </w:t>
      </w:r>
      <w:r w:rsidR="002F6224">
        <w:rPr>
          <w:rFonts w:ascii="Times New Roman" w:hAnsi="Times New Roman" w:cs="Times New Roman"/>
          <w:sz w:val="24"/>
          <w:szCs w:val="24"/>
        </w:rPr>
        <w:t xml:space="preserve">their </w:t>
      </w:r>
      <w:r w:rsidR="00C62966">
        <w:rPr>
          <w:rFonts w:ascii="Times New Roman" w:hAnsi="Times New Roman" w:cs="Times New Roman"/>
          <w:sz w:val="24"/>
          <w:szCs w:val="24"/>
        </w:rPr>
        <w:t xml:space="preserve">satisfaction </w:t>
      </w:r>
      <w:r w:rsidR="002F6224">
        <w:rPr>
          <w:rFonts w:ascii="Times New Roman" w:hAnsi="Times New Roman" w:cs="Times New Roman"/>
          <w:sz w:val="24"/>
          <w:szCs w:val="24"/>
        </w:rPr>
        <w:t>levels</w:t>
      </w:r>
      <w:r w:rsidR="00E72165">
        <w:rPr>
          <w:rFonts w:ascii="Times New Roman" w:hAnsi="Times New Roman" w:cs="Times New Roman"/>
          <w:sz w:val="24"/>
          <w:szCs w:val="24"/>
        </w:rPr>
        <w:t>.</w:t>
      </w:r>
    </w:p>
    <w:p w14:paraId="5C7FF44B" w14:textId="77777777" w:rsidR="00612CAD" w:rsidRDefault="00612CAD" w:rsidP="00C257DB">
      <w:pPr>
        <w:spacing w:after="0" w:line="240" w:lineRule="auto"/>
        <w:ind w:firstLine="360"/>
        <w:jc w:val="both"/>
        <w:rPr>
          <w:rFonts w:ascii="Times New Roman" w:hAnsi="Times New Roman" w:cs="Times New Roman"/>
          <w:sz w:val="24"/>
          <w:szCs w:val="24"/>
        </w:rPr>
      </w:pPr>
      <w:r w:rsidRPr="00991C05">
        <w:rPr>
          <w:rFonts w:ascii="Times New Roman" w:hAnsi="Times New Roman" w:cs="Times New Roman"/>
          <w:sz w:val="24"/>
          <w:szCs w:val="24"/>
        </w:rPr>
        <w:t>It is the responsibility of restaurant owners and management to provide a safe and clean restaurant environment. Restaurant tables, counters, floors and bathrooms need to be cleaned regularly.</w:t>
      </w:r>
      <w:r w:rsidR="00FB7742">
        <w:rPr>
          <w:rFonts w:ascii="Times New Roman" w:hAnsi="Times New Roman" w:cs="Times New Roman"/>
          <w:sz w:val="24"/>
          <w:szCs w:val="24"/>
        </w:rPr>
        <w:t xml:space="preserve"> </w:t>
      </w:r>
      <w:r w:rsidRPr="00991C05">
        <w:rPr>
          <w:rFonts w:ascii="Times New Roman" w:hAnsi="Times New Roman" w:cs="Times New Roman"/>
          <w:sz w:val="24"/>
          <w:szCs w:val="24"/>
        </w:rPr>
        <w:t xml:space="preserve">Not only does a clean environment enhance the consumers’ physical atmosphere perceptions, but cleanliness can </w:t>
      </w:r>
      <w:r w:rsidR="001A2992">
        <w:rPr>
          <w:rFonts w:ascii="Times New Roman" w:hAnsi="Times New Roman" w:cs="Times New Roman"/>
          <w:sz w:val="24"/>
          <w:szCs w:val="24"/>
        </w:rPr>
        <w:t xml:space="preserve">actually </w:t>
      </w:r>
      <w:r w:rsidR="00991C05" w:rsidRPr="00991C05">
        <w:rPr>
          <w:rFonts w:ascii="Times New Roman" w:hAnsi="Times New Roman" w:cs="Times New Roman"/>
          <w:sz w:val="24"/>
          <w:szCs w:val="24"/>
        </w:rPr>
        <w:t xml:space="preserve">lead to healthier food. While important to all consumers, healthier food may be particularly desirable to females. </w:t>
      </w:r>
      <w:r w:rsidRPr="00991C05">
        <w:rPr>
          <w:rFonts w:ascii="Times New Roman" w:hAnsi="Times New Roman" w:cs="Times New Roman"/>
          <w:sz w:val="24"/>
          <w:szCs w:val="24"/>
        </w:rPr>
        <w:t xml:space="preserve">Improper hand washing of a bacteria infected worker can cause food-borne illness, thus restaurant service workers must be required to keep their hands clean before handling food products. Proper food storage is also important.  </w:t>
      </w:r>
      <w:r w:rsidR="00964F15">
        <w:rPr>
          <w:rFonts w:ascii="Times New Roman" w:hAnsi="Times New Roman" w:cs="Times New Roman"/>
          <w:sz w:val="24"/>
          <w:szCs w:val="24"/>
        </w:rPr>
        <w:t>For example</w:t>
      </w:r>
      <w:r w:rsidRPr="00991C05">
        <w:rPr>
          <w:rFonts w:ascii="Times New Roman" w:hAnsi="Times New Roman" w:cs="Times New Roman"/>
          <w:sz w:val="24"/>
          <w:szCs w:val="24"/>
        </w:rPr>
        <w:t xml:space="preserve">, maintaining </w:t>
      </w:r>
      <w:r w:rsidR="0083265E">
        <w:rPr>
          <w:rFonts w:ascii="Times New Roman" w:hAnsi="Times New Roman" w:cs="Times New Roman"/>
          <w:sz w:val="24"/>
          <w:szCs w:val="24"/>
        </w:rPr>
        <w:t xml:space="preserve">stored </w:t>
      </w:r>
      <w:r w:rsidRPr="00991C05">
        <w:rPr>
          <w:rFonts w:ascii="Times New Roman" w:hAnsi="Times New Roman" w:cs="Times New Roman"/>
          <w:sz w:val="24"/>
          <w:szCs w:val="24"/>
        </w:rPr>
        <w:t xml:space="preserve">foods at appropriate temperatures is </w:t>
      </w:r>
      <w:r w:rsidR="00964F15">
        <w:rPr>
          <w:rFonts w:ascii="Times New Roman" w:hAnsi="Times New Roman" w:cs="Times New Roman"/>
          <w:sz w:val="24"/>
          <w:szCs w:val="24"/>
        </w:rPr>
        <w:t xml:space="preserve">necessary to </w:t>
      </w:r>
      <w:r w:rsidRPr="00991C05">
        <w:rPr>
          <w:rFonts w:ascii="Times New Roman" w:hAnsi="Times New Roman" w:cs="Times New Roman"/>
          <w:sz w:val="24"/>
          <w:szCs w:val="24"/>
        </w:rPr>
        <w:t xml:space="preserve">control the growth of bacteria </w:t>
      </w:r>
      <w:r w:rsidR="00D37D8F">
        <w:rPr>
          <w:rFonts w:ascii="Times New Roman" w:hAnsi="Times New Roman" w:cs="Times New Roman"/>
          <w:sz w:val="24"/>
          <w:szCs w:val="24"/>
        </w:rPr>
        <w:t xml:space="preserve">and other </w:t>
      </w:r>
      <w:r w:rsidR="0083265E">
        <w:rPr>
          <w:rFonts w:ascii="Times New Roman" w:hAnsi="Times New Roman" w:cs="Times New Roman"/>
          <w:sz w:val="24"/>
          <w:szCs w:val="24"/>
        </w:rPr>
        <w:t xml:space="preserve">pathogens, thus, limiting </w:t>
      </w:r>
      <w:r w:rsidR="00D37D8F" w:rsidRPr="00991C05">
        <w:rPr>
          <w:rFonts w:ascii="Times New Roman" w:hAnsi="Times New Roman" w:cs="Times New Roman"/>
          <w:sz w:val="24"/>
          <w:szCs w:val="24"/>
        </w:rPr>
        <w:t>food-borne illness</w:t>
      </w:r>
      <w:r w:rsidRPr="00991C05">
        <w:rPr>
          <w:rFonts w:ascii="Times New Roman" w:hAnsi="Times New Roman" w:cs="Times New Roman"/>
          <w:sz w:val="24"/>
          <w:szCs w:val="24"/>
        </w:rPr>
        <w:t xml:space="preserve">. </w:t>
      </w:r>
      <w:r w:rsidR="00504E3D" w:rsidRPr="007D5CDC">
        <w:rPr>
          <w:rFonts w:ascii="Times New Roman" w:hAnsi="Times New Roman" w:cs="Times New Roman"/>
          <w:sz w:val="24"/>
          <w:szCs w:val="24"/>
        </w:rPr>
        <w:t>Also,</w:t>
      </w:r>
      <w:r w:rsidR="00504E3D">
        <w:rPr>
          <w:rFonts w:ascii="Times New Roman" w:hAnsi="Times New Roman" w:cs="Times New Roman"/>
          <w:sz w:val="24"/>
          <w:szCs w:val="24"/>
        </w:rPr>
        <w:t xml:space="preserve"> </w:t>
      </w:r>
      <w:r w:rsidRPr="00991C05">
        <w:rPr>
          <w:rFonts w:ascii="Times New Roman" w:hAnsi="Times New Roman" w:cs="Times New Roman"/>
          <w:sz w:val="24"/>
          <w:szCs w:val="24"/>
        </w:rPr>
        <w:t xml:space="preserve">food must be properly </w:t>
      </w:r>
      <w:r w:rsidRPr="00991C05">
        <w:rPr>
          <w:rFonts w:ascii="Times New Roman" w:hAnsi="Times New Roman" w:cs="Times New Roman"/>
          <w:sz w:val="24"/>
          <w:szCs w:val="24"/>
        </w:rPr>
        <w:lastRenderedPageBreak/>
        <w:t xml:space="preserve">cooked.  Undercooked meats, poultry, and eggs can harbor enough bacteria to sicken diners. While </w:t>
      </w:r>
      <w:r w:rsidR="0083265E">
        <w:rPr>
          <w:rFonts w:ascii="Times New Roman" w:hAnsi="Times New Roman" w:cs="Times New Roman"/>
          <w:sz w:val="24"/>
          <w:szCs w:val="24"/>
        </w:rPr>
        <w:t xml:space="preserve">avoiding consumer illness </w:t>
      </w:r>
      <w:r w:rsidRPr="00991C05">
        <w:rPr>
          <w:rFonts w:ascii="Times New Roman" w:hAnsi="Times New Roman" w:cs="Times New Roman"/>
          <w:sz w:val="24"/>
          <w:szCs w:val="24"/>
        </w:rPr>
        <w:t xml:space="preserve">from a meal does not necessarily translate into a satisfying customer experience, </w:t>
      </w:r>
      <w:r w:rsidR="0083265E">
        <w:rPr>
          <w:rFonts w:ascii="Times New Roman" w:hAnsi="Times New Roman" w:cs="Times New Roman"/>
          <w:sz w:val="24"/>
          <w:szCs w:val="24"/>
        </w:rPr>
        <w:t xml:space="preserve">consumers who become </w:t>
      </w:r>
      <w:r w:rsidRPr="00991C05">
        <w:rPr>
          <w:rFonts w:ascii="Times New Roman" w:hAnsi="Times New Roman" w:cs="Times New Roman"/>
          <w:sz w:val="24"/>
          <w:szCs w:val="24"/>
        </w:rPr>
        <w:t xml:space="preserve">sick from a dining experience will most certainly </w:t>
      </w:r>
      <w:r w:rsidR="0083265E">
        <w:rPr>
          <w:rFonts w:ascii="Times New Roman" w:hAnsi="Times New Roman" w:cs="Times New Roman"/>
          <w:sz w:val="24"/>
          <w:szCs w:val="24"/>
        </w:rPr>
        <w:t xml:space="preserve">lead to </w:t>
      </w:r>
      <w:r w:rsidRPr="00991C05">
        <w:rPr>
          <w:rFonts w:ascii="Times New Roman" w:hAnsi="Times New Roman" w:cs="Times New Roman"/>
          <w:sz w:val="24"/>
          <w:szCs w:val="24"/>
        </w:rPr>
        <w:t xml:space="preserve">an unsatisfactory dining experience and possibly lead consumers to have unfavorable </w:t>
      </w:r>
      <w:r w:rsidR="0083265E">
        <w:rPr>
          <w:rFonts w:ascii="Times New Roman" w:hAnsi="Times New Roman" w:cs="Times New Roman"/>
          <w:sz w:val="24"/>
          <w:szCs w:val="24"/>
        </w:rPr>
        <w:t xml:space="preserve">loyalty </w:t>
      </w:r>
      <w:r w:rsidRPr="00991C05">
        <w:rPr>
          <w:rFonts w:ascii="Times New Roman" w:hAnsi="Times New Roman" w:cs="Times New Roman"/>
          <w:sz w:val="24"/>
          <w:szCs w:val="24"/>
        </w:rPr>
        <w:t>intentions.</w:t>
      </w:r>
    </w:p>
    <w:p w14:paraId="33CBCF77" w14:textId="77777777" w:rsidR="001A2992" w:rsidRDefault="0083265E"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1A2992">
        <w:rPr>
          <w:rFonts w:ascii="Times New Roman" w:hAnsi="Times New Roman" w:cs="Times New Roman"/>
          <w:sz w:val="24"/>
          <w:szCs w:val="24"/>
        </w:rPr>
        <w:t xml:space="preserve">n </w:t>
      </w:r>
      <w:r w:rsidR="001A2992" w:rsidRPr="00F31D61">
        <w:rPr>
          <w:rFonts w:ascii="Times New Roman" w:hAnsi="Times New Roman" w:cs="Times New Roman"/>
          <w:sz w:val="24"/>
          <w:szCs w:val="24"/>
        </w:rPr>
        <w:t>the 1970s</w:t>
      </w:r>
      <w:r w:rsidR="001A299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A2992">
        <w:rPr>
          <w:rFonts w:ascii="Times New Roman" w:hAnsi="Times New Roman" w:cs="Times New Roman"/>
          <w:sz w:val="24"/>
          <w:szCs w:val="24"/>
        </w:rPr>
        <w:t>McDonald</w:t>
      </w:r>
      <w:r>
        <w:rPr>
          <w:rFonts w:ascii="Times New Roman" w:hAnsi="Times New Roman" w:cs="Times New Roman"/>
          <w:sz w:val="24"/>
          <w:szCs w:val="24"/>
        </w:rPr>
        <w:t>’</w:t>
      </w:r>
      <w:r w:rsidR="001A2992">
        <w:rPr>
          <w:rFonts w:ascii="Times New Roman" w:hAnsi="Times New Roman" w:cs="Times New Roman"/>
          <w:sz w:val="24"/>
          <w:szCs w:val="24"/>
        </w:rPr>
        <w:t xml:space="preserve">s </w:t>
      </w:r>
      <w:r>
        <w:rPr>
          <w:rFonts w:ascii="Times New Roman" w:hAnsi="Times New Roman" w:cs="Times New Roman"/>
          <w:sz w:val="24"/>
          <w:szCs w:val="24"/>
        </w:rPr>
        <w:t xml:space="preserve">QSR franchise </w:t>
      </w:r>
      <w:r w:rsidR="00D60CF7">
        <w:rPr>
          <w:rFonts w:ascii="Times New Roman" w:hAnsi="Times New Roman" w:cs="Times New Roman"/>
          <w:sz w:val="24"/>
          <w:szCs w:val="24"/>
        </w:rPr>
        <w:t>gain</w:t>
      </w:r>
      <w:r>
        <w:rPr>
          <w:rFonts w:ascii="Times New Roman" w:hAnsi="Times New Roman" w:cs="Times New Roman"/>
          <w:sz w:val="24"/>
          <w:szCs w:val="24"/>
        </w:rPr>
        <w:t>ed</w:t>
      </w:r>
      <w:r w:rsidR="00D60CF7">
        <w:rPr>
          <w:rFonts w:ascii="Times New Roman" w:hAnsi="Times New Roman" w:cs="Times New Roman"/>
          <w:sz w:val="24"/>
          <w:szCs w:val="24"/>
        </w:rPr>
        <w:t xml:space="preserve"> competitive advantage by highlighting the </w:t>
      </w:r>
      <w:r w:rsidR="001A2992" w:rsidRPr="00F31D61">
        <w:rPr>
          <w:rFonts w:ascii="Times New Roman" w:hAnsi="Times New Roman" w:cs="Times New Roman"/>
          <w:sz w:val="24"/>
          <w:szCs w:val="24"/>
        </w:rPr>
        <w:t>cleanliness</w:t>
      </w:r>
      <w:r w:rsidR="001A2992">
        <w:rPr>
          <w:rFonts w:ascii="Times New Roman" w:hAnsi="Times New Roman" w:cs="Times New Roman"/>
          <w:sz w:val="24"/>
          <w:szCs w:val="24"/>
        </w:rPr>
        <w:t xml:space="preserve"> </w:t>
      </w:r>
      <w:r w:rsidR="00D60CF7">
        <w:rPr>
          <w:rFonts w:ascii="Times New Roman" w:hAnsi="Times New Roman" w:cs="Times New Roman"/>
          <w:sz w:val="24"/>
          <w:szCs w:val="24"/>
        </w:rPr>
        <w:t xml:space="preserve">of their </w:t>
      </w:r>
      <w:r w:rsidR="001A2992">
        <w:rPr>
          <w:rFonts w:ascii="Times New Roman" w:hAnsi="Times New Roman" w:cs="Times New Roman"/>
          <w:sz w:val="24"/>
          <w:szCs w:val="24"/>
        </w:rPr>
        <w:t>restaurants. To promote this competitive advantage, McDonald</w:t>
      </w:r>
      <w:r>
        <w:rPr>
          <w:rFonts w:ascii="Times New Roman" w:hAnsi="Times New Roman" w:cs="Times New Roman"/>
          <w:sz w:val="24"/>
          <w:szCs w:val="24"/>
        </w:rPr>
        <w:t>’</w:t>
      </w:r>
      <w:r w:rsidR="001A2992">
        <w:rPr>
          <w:rFonts w:ascii="Times New Roman" w:hAnsi="Times New Roman" w:cs="Times New Roman"/>
          <w:sz w:val="24"/>
          <w:szCs w:val="24"/>
        </w:rPr>
        <w:t xml:space="preserve">s created commercials that highlighted </w:t>
      </w:r>
      <w:r>
        <w:rPr>
          <w:rFonts w:ascii="Times New Roman" w:hAnsi="Times New Roman" w:cs="Times New Roman"/>
          <w:sz w:val="24"/>
          <w:szCs w:val="24"/>
        </w:rPr>
        <w:t xml:space="preserve">restaurant </w:t>
      </w:r>
      <w:r w:rsidR="001A2992">
        <w:rPr>
          <w:rFonts w:ascii="Times New Roman" w:hAnsi="Times New Roman" w:cs="Times New Roman"/>
          <w:sz w:val="24"/>
          <w:szCs w:val="24"/>
        </w:rPr>
        <w:t xml:space="preserve">cleanliness and showcased how seriously they take </w:t>
      </w:r>
      <w:r>
        <w:rPr>
          <w:rFonts w:ascii="Times New Roman" w:hAnsi="Times New Roman" w:cs="Times New Roman"/>
          <w:sz w:val="24"/>
          <w:szCs w:val="24"/>
        </w:rPr>
        <w:t xml:space="preserve">the </w:t>
      </w:r>
      <w:r w:rsidR="001A2992">
        <w:rPr>
          <w:rFonts w:ascii="Times New Roman" w:hAnsi="Times New Roman" w:cs="Times New Roman"/>
          <w:sz w:val="24"/>
          <w:szCs w:val="24"/>
        </w:rPr>
        <w:t xml:space="preserve">cleanliness </w:t>
      </w:r>
      <w:r>
        <w:rPr>
          <w:rFonts w:ascii="Times New Roman" w:hAnsi="Times New Roman" w:cs="Times New Roman"/>
          <w:sz w:val="24"/>
          <w:szCs w:val="24"/>
        </w:rPr>
        <w:t>of</w:t>
      </w:r>
      <w:r w:rsidR="001A2992">
        <w:rPr>
          <w:rFonts w:ascii="Times New Roman" w:hAnsi="Times New Roman" w:cs="Times New Roman"/>
          <w:sz w:val="24"/>
          <w:szCs w:val="24"/>
        </w:rPr>
        <w:t xml:space="preserve"> their restaurants. </w:t>
      </w:r>
      <w:r w:rsidR="001A2992" w:rsidRPr="00F31D61">
        <w:rPr>
          <w:rFonts w:ascii="Times New Roman" w:hAnsi="Times New Roman" w:cs="Times New Roman"/>
          <w:sz w:val="24"/>
          <w:szCs w:val="24"/>
        </w:rPr>
        <w:t>One such iconic commercial featured a McDonald’s crew singing and dancing while proclaiming “there is nothing</w:t>
      </w:r>
      <w:r w:rsidR="001A2992">
        <w:rPr>
          <w:rFonts w:ascii="Times New Roman" w:hAnsi="Times New Roman" w:cs="Times New Roman"/>
          <w:sz w:val="24"/>
          <w:szCs w:val="24"/>
        </w:rPr>
        <w:t xml:space="preserve"> </w:t>
      </w:r>
      <w:r w:rsidR="00C057A0">
        <w:rPr>
          <w:rFonts w:ascii="Times New Roman" w:hAnsi="Times New Roman" w:cs="Times New Roman"/>
          <w:sz w:val="24"/>
          <w:szCs w:val="24"/>
        </w:rPr>
        <w:t>so clean as my burger machine” [</w:t>
      </w:r>
      <w:r w:rsidR="005C0FB3">
        <w:rPr>
          <w:rFonts w:ascii="Times New Roman" w:hAnsi="Times New Roman" w:cs="Times New Roman"/>
          <w:sz w:val="24"/>
          <w:szCs w:val="24"/>
        </w:rPr>
        <w:t xml:space="preserve">see the commercial at </w:t>
      </w:r>
      <w:hyperlink r:id="rId8" w:history="1">
        <w:r w:rsidR="005C0FB3" w:rsidRPr="00AF1381">
          <w:rPr>
            <w:rStyle w:val="Hyperlink"/>
            <w:rFonts w:ascii="Times New Roman" w:hAnsi="Times New Roman" w:cs="Times New Roman"/>
            <w:sz w:val="24"/>
            <w:szCs w:val="24"/>
          </w:rPr>
          <w:t>https://www.youtube.com/watch?v=DNWNOEiCuz0</w:t>
        </w:r>
      </w:hyperlink>
      <w:r w:rsidR="00C057A0">
        <w:rPr>
          <w:rFonts w:ascii="Times New Roman" w:hAnsi="Times New Roman" w:cs="Times New Roman"/>
          <w:sz w:val="24"/>
          <w:szCs w:val="24"/>
        </w:rPr>
        <w:t>]</w:t>
      </w:r>
      <w:r w:rsidR="001A2992">
        <w:rPr>
          <w:rFonts w:ascii="Times New Roman" w:hAnsi="Times New Roman" w:cs="Times New Roman"/>
          <w:sz w:val="24"/>
          <w:szCs w:val="24"/>
        </w:rPr>
        <w:t>.</w:t>
      </w:r>
      <w:r w:rsidR="00C962DB">
        <w:rPr>
          <w:rFonts w:ascii="Times New Roman" w:hAnsi="Times New Roman" w:cs="Times New Roman"/>
          <w:sz w:val="24"/>
          <w:szCs w:val="24"/>
        </w:rPr>
        <w:t xml:space="preserve"> </w:t>
      </w:r>
      <w:r w:rsidR="001A2992">
        <w:rPr>
          <w:rFonts w:ascii="Times New Roman" w:hAnsi="Times New Roman" w:cs="Times New Roman"/>
          <w:sz w:val="24"/>
          <w:szCs w:val="24"/>
        </w:rPr>
        <w:t xml:space="preserve">However, it has been several decades since any QSR chain has emphasized cleanliness as competitive advantage. It may once again be time for QSRs to not only provide a clean restaurant environment, but to also effectively communicating restaurant cleanliness in </w:t>
      </w:r>
      <w:r w:rsidR="00D60CF7">
        <w:rPr>
          <w:rFonts w:ascii="Times New Roman" w:hAnsi="Times New Roman" w:cs="Times New Roman"/>
          <w:sz w:val="24"/>
          <w:szCs w:val="24"/>
        </w:rPr>
        <w:t>their</w:t>
      </w:r>
      <w:r w:rsidR="001A2992">
        <w:rPr>
          <w:rFonts w:ascii="Times New Roman" w:hAnsi="Times New Roman" w:cs="Times New Roman"/>
          <w:sz w:val="24"/>
          <w:szCs w:val="24"/>
        </w:rPr>
        <w:t xml:space="preserve"> promotional messaging.</w:t>
      </w:r>
    </w:p>
    <w:p w14:paraId="2CE2E97D" w14:textId="77777777" w:rsidR="00991C05" w:rsidRPr="00BE099C" w:rsidRDefault="00BE099C" w:rsidP="00C257DB">
      <w:pPr>
        <w:spacing w:after="0" w:line="240" w:lineRule="auto"/>
        <w:ind w:firstLine="360"/>
        <w:jc w:val="both"/>
        <w:rPr>
          <w:rFonts w:ascii="Times New Roman" w:hAnsi="Times New Roman" w:cs="Times New Roman"/>
          <w:sz w:val="24"/>
          <w:szCs w:val="24"/>
        </w:rPr>
      </w:pPr>
      <w:r w:rsidRPr="00BE099C">
        <w:rPr>
          <w:rFonts w:ascii="Times New Roman" w:hAnsi="Times New Roman" w:cs="Times New Roman"/>
          <w:sz w:val="24"/>
          <w:szCs w:val="24"/>
        </w:rPr>
        <w:t xml:space="preserve">Service speed was not found to be </w:t>
      </w:r>
      <w:r w:rsidR="0083265E">
        <w:rPr>
          <w:rFonts w:ascii="Times New Roman" w:hAnsi="Times New Roman" w:cs="Times New Roman"/>
          <w:sz w:val="24"/>
          <w:szCs w:val="24"/>
        </w:rPr>
        <w:t xml:space="preserve">a </w:t>
      </w:r>
      <w:r w:rsidRPr="00BE099C">
        <w:rPr>
          <w:rFonts w:ascii="Times New Roman" w:hAnsi="Times New Roman" w:cs="Times New Roman"/>
          <w:sz w:val="24"/>
          <w:szCs w:val="24"/>
        </w:rPr>
        <w:t xml:space="preserve">compelling factor in the choice of </w:t>
      </w:r>
      <w:r w:rsidR="00991C05" w:rsidRPr="00BE099C">
        <w:rPr>
          <w:rFonts w:ascii="Times New Roman" w:hAnsi="Times New Roman" w:cs="Times New Roman"/>
          <w:sz w:val="24"/>
          <w:szCs w:val="24"/>
        </w:rPr>
        <w:t>QSR</w:t>
      </w:r>
      <w:r w:rsidR="0083265E">
        <w:rPr>
          <w:rFonts w:ascii="Times New Roman" w:hAnsi="Times New Roman" w:cs="Times New Roman"/>
          <w:sz w:val="24"/>
          <w:szCs w:val="24"/>
        </w:rPr>
        <w:t>, nor did its</w:t>
      </w:r>
      <w:r w:rsidRPr="00BE099C">
        <w:rPr>
          <w:rFonts w:ascii="Times New Roman" w:hAnsi="Times New Roman" w:cs="Times New Roman"/>
          <w:sz w:val="24"/>
          <w:szCs w:val="24"/>
        </w:rPr>
        <w:t xml:space="preserve"> </w:t>
      </w:r>
      <w:r w:rsidR="0083265E">
        <w:rPr>
          <w:rFonts w:ascii="Times New Roman" w:hAnsi="Times New Roman" w:cs="Times New Roman"/>
          <w:sz w:val="24"/>
          <w:szCs w:val="24"/>
        </w:rPr>
        <w:t xml:space="preserve">importance </w:t>
      </w:r>
      <w:r w:rsidRPr="00BE099C">
        <w:rPr>
          <w:rFonts w:ascii="Times New Roman" w:hAnsi="Times New Roman" w:cs="Times New Roman"/>
          <w:sz w:val="24"/>
          <w:szCs w:val="24"/>
        </w:rPr>
        <w:t>significant</w:t>
      </w:r>
      <w:r w:rsidR="0083265E">
        <w:rPr>
          <w:rFonts w:ascii="Times New Roman" w:hAnsi="Times New Roman" w:cs="Times New Roman"/>
          <w:sz w:val="24"/>
          <w:szCs w:val="24"/>
        </w:rPr>
        <w:t xml:space="preserve">ly </w:t>
      </w:r>
      <w:r w:rsidRPr="00BE099C">
        <w:rPr>
          <w:rFonts w:ascii="Times New Roman" w:hAnsi="Times New Roman" w:cs="Times New Roman"/>
          <w:sz w:val="24"/>
          <w:szCs w:val="24"/>
        </w:rPr>
        <w:t xml:space="preserve">differ with respect to gender. However, we do recommend that QSRs strive to provide excellence in service. </w:t>
      </w:r>
      <w:r w:rsidR="008C338C" w:rsidRPr="00BE099C">
        <w:rPr>
          <w:rFonts w:ascii="Times New Roman" w:hAnsi="Times New Roman" w:cs="Times New Roman"/>
          <w:sz w:val="24"/>
          <w:szCs w:val="24"/>
        </w:rPr>
        <w:t xml:space="preserve">Effective training is imperative to </w:t>
      </w:r>
      <w:r w:rsidR="008C338C">
        <w:rPr>
          <w:rFonts w:ascii="Times New Roman" w:hAnsi="Times New Roman" w:cs="Times New Roman"/>
          <w:sz w:val="24"/>
          <w:szCs w:val="24"/>
        </w:rPr>
        <w:t xml:space="preserve">reduce </w:t>
      </w:r>
      <w:r w:rsidR="008C338C" w:rsidRPr="00BE099C">
        <w:rPr>
          <w:rFonts w:ascii="Times New Roman" w:hAnsi="Times New Roman" w:cs="Times New Roman"/>
          <w:sz w:val="24"/>
          <w:szCs w:val="24"/>
        </w:rPr>
        <w:t>cost of operations</w:t>
      </w:r>
      <w:r w:rsidR="00D60CF7" w:rsidRPr="00D60CF7">
        <w:rPr>
          <w:rFonts w:ascii="Times New Roman" w:hAnsi="Times New Roman" w:cs="Times New Roman"/>
          <w:sz w:val="24"/>
          <w:szCs w:val="24"/>
        </w:rPr>
        <w:t xml:space="preserve"> </w:t>
      </w:r>
      <w:r w:rsidR="00D60CF7">
        <w:rPr>
          <w:rFonts w:ascii="Times New Roman" w:hAnsi="Times New Roman" w:cs="Times New Roman"/>
          <w:sz w:val="24"/>
          <w:szCs w:val="24"/>
        </w:rPr>
        <w:t xml:space="preserve">and achieve </w:t>
      </w:r>
      <w:r w:rsidR="00D60CF7" w:rsidRPr="00BE099C">
        <w:rPr>
          <w:rFonts w:ascii="Times New Roman" w:hAnsi="Times New Roman" w:cs="Times New Roman"/>
          <w:sz w:val="24"/>
          <w:szCs w:val="24"/>
        </w:rPr>
        <w:t>operational efficiency</w:t>
      </w:r>
      <w:r w:rsidR="008C338C" w:rsidRPr="00BE099C">
        <w:rPr>
          <w:rFonts w:ascii="Times New Roman" w:hAnsi="Times New Roman" w:cs="Times New Roman"/>
          <w:sz w:val="24"/>
          <w:szCs w:val="24"/>
        </w:rPr>
        <w:t xml:space="preserve">. Efficient production processes minimize the time between when a customer </w:t>
      </w:r>
      <w:r w:rsidR="008C338C">
        <w:rPr>
          <w:rFonts w:ascii="Times New Roman" w:hAnsi="Times New Roman" w:cs="Times New Roman"/>
          <w:sz w:val="24"/>
          <w:szCs w:val="24"/>
        </w:rPr>
        <w:t>places and receives their order and, thus, increases the likelihood that the consumer has a favorable service quality perception. Also, e</w:t>
      </w:r>
      <w:r w:rsidR="00991C05" w:rsidRPr="00BE099C">
        <w:rPr>
          <w:rFonts w:ascii="Times New Roman" w:hAnsi="Times New Roman" w:cs="Times New Roman"/>
          <w:sz w:val="24"/>
          <w:szCs w:val="24"/>
        </w:rPr>
        <w:t xml:space="preserve">mployees </w:t>
      </w:r>
      <w:r w:rsidR="008C338C">
        <w:rPr>
          <w:rFonts w:ascii="Times New Roman" w:hAnsi="Times New Roman" w:cs="Times New Roman"/>
          <w:sz w:val="24"/>
          <w:szCs w:val="24"/>
        </w:rPr>
        <w:t xml:space="preserve">must be </w:t>
      </w:r>
      <w:r w:rsidR="00991C05" w:rsidRPr="00BE099C">
        <w:rPr>
          <w:rFonts w:ascii="Times New Roman" w:hAnsi="Times New Roman" w:cs="Times New Roman"/>
          <w:sz w:val="24"/>
          <w:szCs w:val="24"/>
        </w:rPr>
        <w:t xml:space="preserve">trained to be proficient </w:t>
      </w:r>
      <w:r w:rsidR="008C338C">
        <w:rPr>
          <w:rFonts w:ascii="Times New Roman" w:hAnsi="Times New Roman" w:cs="Times New Roman"/>
          <w:sz w:val="24"/>
          <w:szCs w:val="24"/>
        </w:rPr>
        <w:t>because p</w:t>
      </w:r>
      <w:r w:rsidR="008C338C" w:rsidRPr="00BE099C">
        <w:rPr>
          <w:rFonts w:ascii="Times New Roman" w:hAnsi="Times New Roman" w:cs="Times New Roman"/>
          <w:sz w:val="24"/>
          <w:szCs w:val="24"/>
        </w:rPr>
        <w:t>oorly managed employees can harm consumer relationships</w:t>
      </w:r>
      <w:r w:rsidR="008C338C">
        <w:rPr>
          <w:rFonts w:ascii="Times New Roman" w:hAnsi="Times New Roman" w:cs="Times New Roman"/>
          <w:sz w:val="24"/>
          <w:szCs w:val="24"/>
        </w:rPr>
        <w:t>. To improve their service quality potential, employees should be</w:t>
      </w:r>
      <w:r w:rsidR="0083265E">
        <w:rPr>
          <w:rFonts w:ascii="Times New Roman" w:hAnsi="Times New Roman" w:cs="Times New Roman"/>
          <w:sz w:val="24"/>
          <w:szCs w:val="24"/>
        </w:rPr>
        <w:t xml:space="preserve"> trained and</w:t>
      </w:r>
      <w:r w:rsidR="008C338C">
        <w:rPr>
          <w:rFonts w:ascii="Times New Roman" w:hAnsi="Times New Roman" w:cs="Times New Roman"/>
          <w:sz w:val="24"/>
          <w:szCs w:val="24"/>
        </w:rPr>
        <w:t xml:space="preserve"> </w:t>
      </w:r>
      <w:r w:rsidR="00991C05" w:rsidRPr="00BE099C">
        <w:rPr>
          <w:rFonts w:ascii="Times New Roman" w:hAnsi="Times New Roman" w:cs="Times New Roman"/>
          <w:sz w:val="24"/>
          <w:szCs w:val="24"/>
        </w:rPr>
        <w:t>empowered to address</w:t>
      </w:r>
      <w:r w:rsidR="00D60CF7">
        <w:rPr>
          <w:rFonts w:ascii="Times New Roman" w:hAnsi="Times New Roman" w:cs="Times New Roman"/>
          <w:sz w:val="24"/>
          <w:szCs w:val="24"/>
        </w:rPr>
        <w:t xml:space="preserve"> and resolve customer problems.</w:t>
      </w:r>
    </w:p>
    <w:p w14:paraId="18243169" w14:textId="77777777" w:rsidR="00991C05" w:rsidRPr="00BE099C" w:rsidRDefault="00991C05" w:rsidP="00C257DB">
      <w:pPr>
        <w:spacing w:after="0" w:line="240" w:lineRule="auto"/>
        <w:ind w:firstLine="360"/>
        <w:jc w:val="both"/>
        <w:rPr>
          <w:rFonts w:ascii="Times New Roman" w:hAnsi="Times New Roman" w:cs="Times New Roman"/>
          <w:sz w:val="24"/>
          <w:szCs w:val="24"/>
        </w:rPr>
      </w:pPr>
      <w:r w:rsidRPr="00BE099C">
        <w:rPr>
          <w:rFonts w:ascii="Times New Roman" w:hAnsi="Times New Roman" w:cs="Times New Roman"/>
          <w:sz w:val="24"/>
          <w:szCs w:val="24"/>
        </w:rPr>
        <w:t xml:space="preserve">Several strategies can decrease service time. For example, </w:t>
      </w:r>
      <w:r w:rsidR="001A2992">
        <w:rPr>
          <w:rFonts w:ascii="Times New Roman" w:hAnsi="Times New Roman" w:cs="Times New Roman"/>
          <w:sz w:val="24"/>
          <w:szCs w:val="24"/>
        </w:rPr>
        <w:t xml:space="preserve">the </w:t>
      </w:r>
      <w:r w:rsidRPr="00BE099C">
        <w:rPr>
          <w:rFonts w:ascii="Times New Roman" w:hAnsi="Times New Roman" w:cs="Times New Roman"/>
          <w:sz w:val="24"/>
          <w:szCs w:val="24"/>
        </w:rPr>
        <w:t xml:space="preserve">use of technology to outsource the order-taking process to a call center, </w:t>
      </w:r>
      <w:r w:rsidR="001A2992" w:rsidRPr="00BE099C">
        <w:rPr>
          <w:rFonts w:ascii="Times New Roman" w:hAnsi="Times New Roman" w:cs="Times New Roman"/>
          <w:sz w:val="24"/>
          <w:szCs w:val="24"/>
        </w:rPr>
        <w:t>using technology to speed up the food preparation time</w:t>
      </w:r>
      <w:r w:rsidR="001A2992">
        <w:rPr>
          <w:rFonts w:ascii="Times New Roman" w:hAnsi="Times New Roman" w:cs="Times New Roman"/>
          <w:sz w:val="24"/>
          <w:szCs w:val="24"/>
        </w:rPr>
        <w:t>, or finding ways to improve quick and accurate product delivery to consumers.</w:t>
      </w:r>
      <w:r w:rsidRPr="00BE099C">
        <w:rPr>
          <w:rFonts w:ascii="Times New Roman" w:hAnsi="Times New Roman" w:cs="Times New Roman"/>
          <w:sz w:val="24"/>
          <w:szCs w:val="24"/>
        </w:rPr>
        <w:t xml:space="preserve">  Also, employees should be trained on the proper use of all equipment and all procedures on a regular basis.  In addition, the restaurant should create a friendly, welcoming atmosphere by training employees to act in a polite, friendly and respectful manner.</w:t>
      </w:r>
    </w:p>
    <w:p w14:paraId="3F884A2F" w14:textId="77777777" w:rsidR="00991C05" w:rsidRDefault="00991C05" w:rsidP="00C257DB">
      <w:pPr>
        <w:spacing w:after="0" w:line="240" w:lineRule="auto"/>
        <w:ind w:firstLine="360"/>
        <w:jc w:val="both"/>
        <w:rPr>
          <w:rFonts w:ascii="Times New Roman" w:hAnsi="Times New Roman" w:cs="Times New Roman"/>
          <w:sz w:val="24"/>
          <w:szCs w:val="24"/>
        </w:rPr>
      </w:pPr>
    </w:p>
    <w:p w14:paraId="6A92BA06" w14:textId="77777777" w:rsidR="00612CAD"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Limitations and future research</w:t>
      </w:r>
    </w:p>
    <w:p w14:paraId="19F766ED" w14:textId="77777777" w:rsidR="005C635B" w:rsidRDefault="00612CAD" w:rsidP="00C257DB">
      <w:pPr>
        <w:spacing w:after="0" w:line="240" w:lineRule="auto"/>
        <w:jc w:val="both"/>
        <w:rPr>
          <w:rFonts w:ascii="Times New Roman" w:hAnsi="Times New Roman" w:cs="Times New Roman"/>
          <w:sz w:val="24"/>
          <w:szCs w:val="24"/>
        </w:rPr>
      </w:pPr>
      <w:r w:rsidRPr="00D71C36">
        <w:rPr>
          <w:rFonts w:ascii="Times New Roman" w:hAnsi="Times New Roman" w:cs="Times New Roman"/>
          <w:sz w:val="24"/>
          <w:szCs w:val="24"/>
        </w:rPr>
        <w:t xml:space="preserve">Although this study makes meaningful contributions to </w:t>
      </w:r>
      <w:r w:rsidR="00A02DF0">
        <w:rPr>
          <w:rFonts w:ascii="Times New Roman" w:hAnsi="Times New Roman" w:cs="Times New Roman"/>
          <w:sz w:val="24"/>
          <w:szCs w:val="24"/>
        </w:rPr>
        <w:t xml:space="preserve">the </w:t>
      </w:r>
      <w:r w:rsidRPr="00D71C36">
        <w:rPr>
          <w:rFonts w:ascii="Times New Roman" w:hAnsi="Times New Roman" w:cs="Times New Roman"/>
          <w:sz w:val="24"/>
          <w:szCs w:val="24"/>
        </w:rPr>
        <w:t xml:space="preserve">understanding </w:t>
      </w:r>
      <w:r w:rsidR="0055223E">
        <w:rPr>
          <w:rFonts w:ascii="Times New Roman" w:hAnsi="Times New Roman" w:cs="Times New Roman"/>
          <w:sz w:val="24"/>
          <w:szCs w:val="24"/>
        </w:rPr>
        <w:t xml:space="preserve">of </w:t>
      </w:r>
      <w:r w:rsidR="00A00358">
        <w:rPr>
          <w:rFonts w:ascii="Times New Roman" w:hAnsi="Times New Roman" w:cs="Times New Roman"/>
          <w:sz w:val="24"/>
          <w:szCs w:val="24"/>
        </w:rPr>
        <w:t xml:space="preserve">gender impacts on </w:t>
      </w:r>
      <w:r w:rsidRPr="00D71C36">
        <w:rPr>
          <w:rFonts w:ascii="Times New Roman" w:hAnsi="Times New Roman" w:cs="Times New Roman"/>
          <w:sz w:val="24"/>
          <w:szCs w:val="24"/>
        </w:rPr>
        <w:t xml:space="preserve">QSR </w:t>
      </w:r>
      <w:r w:rsidR="00A00358">
        <w:rPr>
          <w:rFonts w:ascii="Times New Roman" w:hAnsi="Times New Roman" w:cs="Times New Roman"/>
          <w:sz w:val="24"/>
          <w:szCs w:val="24"/>
        </w:rPr>
        <w:t xml:space="preserve">choice and </w:t>
      </w:r>
      <w:r w:rsidRPr="00D71C36">
        <w:rPr>
          <w:rFonts w:ascii="Times New Roman" w:hAnsi="Times New Roman" w:cs="Times New Roman"/>
          <w:sz w:val="24"/>
          <w:szCs w:val="24"/>
        </w:rPr>
        <w:t>dining satisfaction</w:t>
      </w:r>
      <w:r w:rsidR="00A00358">
        <w:rPr>
          <w:rFonts w:ascii="Times New Roman" w:hAnsi="Times New Roman" w:cs="Times New Roman"/>
          <w:sz w:val="24"/>
          <w:szCs w:val="24"/>
        </w:rPr>
        <w:t xml:space="preserve"> levels</w:t>
      </w:r>
      <w:r w:rsidRPr="00D71C36">
        <w:rPr>
          <w:rFonts w:ascii="Times New Roman" w:hAnsi="Times New Roman" w:cs="Times New Roman"/>
          <w:sz w:val="24"/>
          <w:szCs w:val="24"/>
        </w:rPr>
        <w:t xml:space="preserve">, there are limitations to the findings. First, the data collected was based upon student </w:t>
      </w:r>
      <w:r w:rsidR="001A2992">
        <w:rPr>
          <w:rFonts w:ascii="Times New Roman" w:hAnsi="Times New Roman" w:cs="Times New Roman"/>
          <w:sz w:val="24"/>
          <w:szCs w:val="24"/>
        </w:rPr>
        <w:t xml:space="preserve">QSR dining </w:t>
      </w:r>
      <w:r w:rsidRPr="00D71C36">
        <w:rPr>
          <w:rFonts w:ascii="Times New Roman" w:hAnsi="Times New Roman" w:cs="Times New Roman"/>
          <w:sz w:val="24"/>
          <w:szCs w:val="24"/>
        </w:rPr>
        <w:t>experiences.</w:t>
      </w:r>
      <w:r w:rsidR="00727FCA">
        <w:rPr>
          <w:rFonts w:ascii="Times New Roman" w:hAnsi="Times New Roman" w:cs="Times New Roman"/>
          <w:sz w:val="24"/>
          <w:szCs w:val="24"/>
        </w:rPr>
        <w:t xml:space="preserve"> </w:t>
      </w:r>
      <w:r w:rsidR="00727FCA" w:rsidRPr="007D5CDC">
        <w:rPr>
          <w:rFonts w:ascii="Times New Roman" w:hAnsi="Times New Roman" w:cs="Times New Roman"/>
          <w:sz w:val="24"/>
          <w:szCs w:val="24"/>
        </w:rPr>
        <w:t xml:space="preserve">While students are QSR consumers, they may not fully represent all QSR consumers. </w:t>
      </w:r>
      <w:r w:rsidRPr="007D5CDC">
        <w:rPr>
          <w:rFonts w:ascii="Times New Roman" w:hAnsi="Times New Roman" w:cs="Times New Roman"/>
          <w:sz w:val="24"/>
          <w:szCs w:val="24"/>
        </w:rPr>
        <w:t xml:space="preserve"> </w:t>
      </w:r>
      <w:r w:rsidR="00727FCA" w:rsidRPr="007D5CDC">
        <w:rPr>
          <w:rFonts w:ascii="Times New Roman" w:hAnsi="Times New Roman" w:cs="Times New Roman"/>
          <w:sz w:val="24"/>
          <w:szCs w:val="24"/>
        </w:rPr>
        <w:t>To be more specific,</w:t>
      </w:r>
      <w:r w:rsidR="00727FCA">
        <w:rPr>
          <w:rFonts w:ascii="Times New Roman" w:hAnsi="Times New Roman" w:cs="Times New Roman"/>
          <w:sz w:val="24"/>
          <w:szCs w:val="24"/>
        </w:rPr>
        <w:t xml:space="preserve"> t</w:t>
      </w:r>
      <w:r w:rsidRPr="00D71C36">
        <w:rPr>
          <w:rFonts w:ascii="Times New Roman" w:hAnsi="Times New Roman" w:cs="Times New Roman"/>
          <w:sz w:val="24"/>
          <w:szCs w:val="24"/>
        </w:rPr>
        <w:t xml:space="preserve">here may be significant </w:t>
      </w:r>
      <w:r w:rsidR="00A00358">
        <w:rPr>
          <w:rFonts w:ascii="Times New Roman" w:hAnsi="Times New Roman" w:cs="Times New Roman"/>
          <w:sz w:val="24"/>
          <w:szCs w:val="24"/>
        </w:rPr>
        <w:t xml:space="preserve">gender </w:t>
      </w:r>
      <w:r w:rsidRPr="00D71C36">
        <w:rPr>
          <w:rFonts w:ascii="Times New Roman" w:hAnsi="Times New Roman" w:cs="Times New Roman"/>
          <w:sz w:val="24"/>
          <w:szCs w:val="24"/>
        </w:rPr>
        <w:t xml:space="preserve">differences in consumer expectations and perceptions across consumers from more diversified </w:t>
      </w:r>
      <w:r w:rsidR="001A2992">
        <w:rPr>
          <w:rFonts w:ascii="Times New Roman" w:hAnsi="Times New Roman" w:cs="Times New Roman"/>
          <w:sz w:val="24"/>
          <w:szCs w:val="24"/>
        </w:rPr>
        <w:t xml:space="preserve">age, income and lifestyle </w:t>
      </w:r>
      <w:r w:rsidR="005C635B">
        <w:rPr>
          <w:rFonts w:ascii="Times New Roman" w:hAnsi="Times New Roman" w:cs="Times New Roman"/>
          <w:sz w:val="24"/>
          <w:szCs w:val="24"/>
        </w:rPr>
        <w:t>segments.</w:t>
      </w:r>
    </w:p>
    <w:p w14:paraId="43345768" w14:textId="77777777" w:rsidR="005C635B" w:rsidRDefault="005C635B" w:rsidP="00C257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Additionally</w:t>
      </w:r>
      <w:r w:rsidR="00A00358">
        <w:rPr>
          <w:rFonts w:ascii="Times New Roman" w:hAnsi="Times New Roman" w:cs="Times New Roman"/>
          <w:sz w:val="24"/>
          <w:szCs w:val="24"/>
        </w:rPr>
        <w:t xml:space="preserve">, </w:t>
      </w:r>
      <w:r w:rsidR="0055223E">
        <w:rPr>
          <w:rFonts w:ascii="Times New Roman" w:hAnsi="Times New Roman" w:cs="Times New Roman"/>
          <w:sz w:val="24"/>
          <w:szCs w:val="24"/>
        </w:rPr>
        <w:t>the</w:t>
      </w:r>
      <w:r w:rsidR="00612CAD" w:rsidRPr="00D71C36">
        <w:rPr>
          <w:rFonts w:ascii="Times New Roman" w:hAnsi="Times New Roman" w:cs="Times New Roman"/>
          <w:sz w:val="24"/>
          <w:szCs w:val="24"/>
        </w:rPr>
        <w:t xml:space="preserve"> </w:t>
      </w:r>
      <w:r>
        <w:rPr>
          <w:rFonts w:ascii="Times New Roman" w:hAnsi="Times New Roman" w:cs="Times New Roman"/>
          <w:sz w:val="24"/>
          <w:szCs w:val="24"/>
        </w:rPr>
        <w:t xml:space="preserve">measurements of the </w:t>
      </w:r>
      <w:r w:rsidR="00612CAD" w:rsidRPr="00D71C36">
        <w:rPr>
          <w:rFonts w:ascii="Times New Roman" w:hAnsi="Times New Roman" w:cs="Times New Roman"/>
          <w:sz w:val="24"/>
          <w:szCs w:val="24"/>
        </w:rPr>
        <w:t xml:space="preserve">current study </w:t>
      </w:r>
      <w:r>
        <w:rPr>
          <w:rFonts w:ascii="Times New Roman" w:hAnsi="Times New Roman" w:cs="Times New Roman"/>
          <w:sz w:val="24"/>
          <w:szCs w:val="24"/>
        </w:rPr>
        <w:t>could be improved. In this study</w:t>
      </w:r>
      <w:r w:rsidR="00A02DF0">
        <w:rPr>
          <w:rFonts w:ascii="Times New Roman" w:hAnsi="Times New Roman" w:cs="Times New Roman"/>
          <w:sz w:val="24"/>
          <w:szCs w:val="24"/>
        </w:rPr>
        <w:t>,</w:t>
      </w:r>
      <w:r>
        <w:rPr>
          <w:rFonts w:ascii="Times New Roman" w:hAnsi="Times New Roman" w:cs="Times New Roman"/>
          <w:sz w:val="24"/>
          <w:szCs w:val="24"/>
        </w:rPr>
        <w:t xml:space="preserve"> </w:t>
      </w:r>
      <w:r w:rsidR="0055223E">
        <w:rPr>
          <w:rFonts w:ascii="Times New Roman" w:hAnsi="Times New Roman" w:cs="Times New Roman"/>
          <w:sz w:val="24"/>
          <w:szCs w:val="24"/>
        </w:rPr>
        <w:t>self-reported intentions of future loyalty</w:t>
      </w:r>
      <w:r w:rsidR="001A2992">
        <w:rPr>
          <w:rFonts w:ascii="Times New Roman" w:hAnsi="Times New Roman" w:cs="Times New Roman"/>
          <w:sz w:val="24"/>
          <w:szCs w:val="24"/>
        </w:rPr>
        <w:t xml:space="preserve"> </w:t>
      </w:r>
      <w:r>
        <w:rPr>
          <w:rFonts w:ascii="Times New Roman" w:hAnsi="Times New Roman" w:cs="Times New Roman"/>
          <w:sz w:val="24"/>
          <w:szCs w:val="24"/>
        </w:rPr>
        <w:t xml:space="preserve">were used </w:t>
      </w:r>
      <w:r w:rsidR="001A2992">
        <w:rPr>
          <w:rFonts w:ascii="Times New Roman" w:hAnsi="Times New Roman" w:cs="Times New Roman"/>
          <w:sz w:val="24"/>
          <w:szCs w:val="24"/>
        </w:rPr>
        <w:t>as opposed to actual repeat purchase behaviors</w:t>
      </w:r>
      <w:r w:rsidR="0055223E">
        <w:rPr>
          <w:rFonts w:ascii="Times New Roman" w:hAnsi="Times New Roman" w:cs="Times New Roman"/>
          <w:sz w:val="24"/>
          <w:szCs w:val="24"/>
        </w:rPr>
        <w:t xml:space="preserve">. </w:t>
      </w:r>
      <w:r w:rsidR="001A2992">
        <w:rPr>
          <w:rFonts w:ascii="Times New Roman" w:hAnsi="Times New Roman" w:cs="Times New Roman"/>
          <w:sz w:val="24"/>
          <w:szCs w:val="24"/>
        </w:rPr>
        <w:t>I</w:t>
      </w:r>
      <w:r w:rsidR="00612CAD" w:rsidRPr="00D71C36">
        <w:rPr>
          <w:rFonts w:ascii="Times New Roman" w:hAnsi="Times New Roman" w:cs="Times New Roman"/>
          <w:sz w:val="24"/>
          <w:szCs w:val="24"/>
        </w:rPr>
        <w:t xml:space="preserve">t would be </w:t>
      </w:r>
      <w:r w:rsidR="001A2992">
        <w:rPr>
          <w:rFonts w:ascii="Times New Roman" w:hAnsi="Times New Roman" w:cs="Times New Roman"/>
          <w:sz w:val="24"/>
          <w:szCs w:val="24"/>
        </w:rPr>
        <w:t xml:space="preserve">more </w:t>
      </w:r>
      <w:r w:rsidR="00612CAD" w:rsidRPr="00D71C36">
        <w:rPr>
          <w:rFonts w:ascii="Times New Roman" w:hAnsi="Times New Roman" w:cs="Times New Roman"/>
          <w:sz w:val="24"/>
          <w:szCs w:val="24"/>
        </w:rPr>
        <w:t>useful to measure consumers’ actual repurchase or word of mouth behavior</w:t>
      </w:r>
      <w:r w:rsidR="001A2992">
        <w:rPr>
          <w:rFonts w:ascii="Times New Roman" w:hAnsi="Times New Roman" w:cs="Times New Roman"/>
          <w:sz w:val="24"/>
          <w:szCs w:val="24"/>
        </w:rPr>
        <w:t>s</w:t>
      </w:r>
      <w:r>
        <w:rPr>
          <w:rFonts w:ascii="Times New Roman" w:hAnsi="Times New Roman" w:cs="Times New Roman"/>
          <w:sz w:val="24"/>
          <w:szCs w:val="24"/>
        </w:rPr>
        <w:t xml:space="preserve"> rather than their intentions</w:t>
      </w:r>
      <w:r w:rsidR="00612CAD" w:rsidRPr="00D71C36">
        <w:rPr>
          <w:rFonts w:ascii="Times New Roman" w:hAnsi="Times New Roman" w:cs="Times New Roman"/>
          <w:sz w:val="24"/>
          <w:szCs w:val="24"/>
        </w:rPr>
        <w:t xml:space="preserve">. </w:t>
      </w:r>
      <w:r>
        <w:rPr>
          <w:rFonts w:ascii="Times New Roman" w:hAnsi="Times New Roman" w:cs="Times New Roman"/>
          <w:sz w:val="24"/>
          <w:szCs w:val="24"/>
        </w:rPr>
        <w:t>Also, t</w:t>
      </w:r>
      <w:r w:rsidR="00646D1D">
        <w:rPr>
          <w:rFonts w:ascii="Times New Roman" w:hAnsi="Times New Roman" w:cs="Times New Roman"/>
          <w:sz w:val="24"/>
          <w:szCs w:val="24"/>
        </w:rPr>
        <w:t xml:space="preserve">he current study </w:t>
      </w:r>
      <w:r>
        <w:rPr>
          <w:rFonts w:ascii="Times New Roman" w:hAnsi="Times New Roman" w:cs="Times New Roman"/>
          <w:sz w:val="24"/>
          <w:szCs w:val="24"/>
        </w:rPr>
        <w:t xml:space="preserve">measured the constructs of food quality, service quality and physical surrounding using </w:t>
      </w:r>
      <w:r w:rsidR="00646D1D">
        <w:rPr>
          <w:rFonts w:ascii="Times New Roman" w:hAnsi="Times New Roman" w:cs="Times New Roman"/>
          <w:sz w:val="24"/>
          <w:szCs w:val="24"/>
        </w:rPr>
        <w:t xml:space="preserve">limited </w:t>
      </w:r>
      <w:r>
        <w:rPr>
          <w:rFonts w:ascii="Times New Roman" w:hAnsi="Times New Roman" w:cs="Times New Roman"/>
          <w:sz w:val="24"/>
          <w:szCs w:val="24"/>
        </w:rPr>
        <w:t>dimensions of each. As reported in the literature review, each of these constructs have multiple layers and have been measured in a variety of ways. Perhaps future studies will develop widely accepted indices for each construct.</w:t>
      </w:r>
      <w:r w:rsidR="00A26800">
        <w:rPr>
          <w:rFonts w:ascii="Times New Roman" w:hAnsi="Times New Roman" w:cs="Times New Roman"/>
          <w:sz w:val="24"/>
          <w:szCs w:val="24"/>
        </w:rPr>
        <w:t xml:space="preserve"> If so, causal modeling techniques might be used to get a deeper understanding of how consumers’ perceptions </w:t>
      </w:r>
      <w:r w:rsidR="00A26800">
        <w:rPr>
          <w:rFonts w:ascii="Times New Roman" w:hAnsi="Times New Roman" w:cs="Times New Roman"/>
          <w:sz w:val="24"/>
          <w:szCs w:val="24"/>
        </w:rPr>
        <w:lastRenderedPageBreak/>
        <w:t>of QSR food quality, service quality and physical surroundings are formed and how each impacts consumers’ dining satisfaction and loyalty levels.</w:t>
      </w:r>
    </w:p>
    <w:p w14:paraId="4A0A0B4B" w14:textId="77777777" w:rsidR="00612CAD" w:rsidRDefault="00612CAD" w:rsidP="00C257DB">
      <w:pPr>
        <w:spacing w:after="0" w:line="240" w:lineRule="auto"/>
        <w:ind w:firstLine="360"/>
        <w:jc w:val="both"/>
        <w:rPr>
          <w:rFonts w:ascii="Times New Roman" w:hAnsi="Times New Roman" w:cs="Times New Roman"/>
          <w:sz w:val="24"/>
          <w:szCs w:val="24"/>
        </w:rPr>
      </w:pPr>
      <w:r w:rsidRPr="00D71C36">
        <w:rPr>
          <w:rFonts w:ascii="Times New Roman" w:hAnsi="Times New Roman" w:cs="Times New Roman"/>
          <w:sz w:val="24"/>
          <w:szCs w:val="24"/>
        </w:rPr>
        <w:t>Future studies should also consider the role of other moderating variables</w:t>
      </w:r>
      <w:r w:rsidR="005C635B">
        <w:rPr>
          <w:rFonts w:ascii="Times New Roman" w:hAnsi="Times New Roman" w:cs="Times New Roman"/>
          <w:sz w:val="24"/>
          <w:szCs w:val="24"/>
        </w:rPr>
        <w:t xml:space="preserve"> on the QSR consumer </w:t>
      </w:r>
      <w:r w:rsidR="00A26800">
        <w:rPr>
          <w:rFonts w:ascii="Times New Roman" w:hAnsi="Times New Roman" w:cs="Times New Roman"/>
          <w:sz w:val="24"/>
          <w:szCs w:val="24"/>
        </w:rPr>
        <w:t>behaviors</w:t>
      </w:r>
      <w:r w:rsidRPr="00D71C36">
        <w:rPr>
          <w:rFonts w:ascii="Times New Roman" w:hAnsi="Times New Roman" w:cs="Times New Roman"/>
          <w:sz w:val="24"/>
          <w:szCs w:val="24"/>
        </w:rPr>
        <w:t>. For example</w:t>
      </w:r>
      <w:r w:rsidR="001A2992">
        <w:rPr>
          <w:rFonts w:ascii="Times New Roman" w:hAnsi="Times New Roman" w:cs="Times New Roman"/>
          <w:sz w:val="24"/>
          <w:szCs w:val="24"/>
        </w:rPr>
        <w:t>,</w:t>
      </w:r>
      <w:r w:rsidRPr="00D71C36">
        <w:rPr>
          <w:rFonts w:ascii="Times New Roman" w:hAnsi="Times New Roman" w:cs="Times New Roman"/>
          <w:sz w:val="24"/>
          <w:szCs w:val="24"/>
        </w:rPr>
        <w:t xml:space="preserve"> a consumer’s perception of price might moderate his/her </w:t>
      </w:r>
      <w:r w:rsidR="005C635B">
        <w:rPr>
          <w:rFonts w:ascii="Times New Roman" w:hAnsi="Times New Roman" w:cs="Times New Roman"/>
          <w:sz w:val="24"/>
          <w:szCs w:val="24"/>
        </w:rPr>
        <w:t>food quality</w:t>
      </w:r>
      <w:r w:rsidR="005C635B" w:rsidRPr="00D71C36">
        <w:rPr>
          <w:rFonts w:ascii="Times New Roman" w:hAnsi="Times New Roman" w:cs="Times New Roman"/>
          <w:sz w:val="24"/>
          <w:szCs w:val="24"/>
        </w:rPr>
        <w:t xml:space="preserve">, </w:t>
      </w:r>
      <w:r w:rsidR="00646D1D">
        <w:rPr>
          <w:rFonts w:ascii="Times New Roman" w:hAnsi="Times New Roman" w:cs="Times New Roman"/>
          <w:sz w:val="24"/>
          <w:szCs w:val="24"/>
        </w:rPr>
        <w:t>service quality</w:t>
      </w:r>
      <w:r w:rsidRPr="00D71C36">
        <w:rPr>
          <w:rFonts w:ascii="Times New Roman" w:hAnsi="Times New Roman" w:cs="Times New Roman"/>
          <w:sz w:val="24"/>
          <w:szCs w:val="24"/>
        </w:rPr>
        <w:t>,</w:t>
      </w:r>
      <w:r w:rsidR="00646D1D">
        <w:rPr>
          <w:rFonts w:ascii="Times New Roman" w:hAnsi="Times New Roman" w:cs="Times New Roman"/>
          <w:sz w:val="24"/>
          <w:szCs w:val="24"/>
        </w:rPr>
        <w:t xml:space="preserve"> </w:t>
      </w:r>
      <w:r w:rsidRPr="00D71C36">
        <w:rPr>
          <w:rFonts w:ascii="Times New Roman" w:hAnsi="Times New Roman" w:cs="Times New Roman"/>
          <w:sz w:val="24"/>
          <w:szCs w:val="24"/>
        </w:rPr>
        <w:t xml:space="preserve">and </w:t>
      </w:r>
      <w:r w:rsidR="00646D1D">
        <w:rPr>
          <w:rFonts w:ascii="Times New Roman" w:hAnsi="Times New Roman" w:cs="Times New Roman"/>
          <w:sz w:val="24"/>
          <w:szCs w:val="24"/>
        </w:rPr>
        <w:t xml:space="preserve">physical surroundings </w:t>
      </w:r>
      <w:r w:rsidRPr="00D71C36">
        <w:rPr>
          <w:rFonts w:ascii="Times New Roman" w:hAnsi="Times New Roman" w:cs="Times New Roman"/>
          <w:sz w:val="24"/>
          <w:szCs w:val="24"/>
        </w:rPr>
        <w:t>perceptions</w:t>
      </w:r>
      <w:r w:rsidR="001A2992">
        <w:rPr>
          <w:rFonts w:ascii="Times New Roman" w:hAnsi="Times New Roman" w:cs="Times New Roman"/>
          <w:sz w:val="24"/>
          <w:szCs w:val="24"/>
        </w:rPr>
        <w:t xml:space="preserve">. As such, </w:t>
      </w:r>
      <w:r w:rsidR="00A00358">
        <w:rPr>
          <w:rFonts w:ascii="Times New Roman" w:hAnsi="Times New Roman" w:cs="Times New Roman"/>
          <w:sz w:val="24"/>
          <w:szCs w:val="24"/>
        </w:rPr>
        <w:t xml:space="preserve">QSR consumers’ food price perceptions could increase or decrease the likelihood that </w:t>
      </w:r>
      <w:r w:rsidR="00BF48CA">
        <w:rPr>
          <w:rFonts w:ascii="Times New Roman" w:hAnsi="Times New Roman" w:cs="Times New Roman"/>
          <w:sz w:val="24"/>
          <w:szCs w:val="24"/>
        </w:rPr>
        <w:t>male</w:t>
      </w:r>
      <w:r w:rsidR="00E9066B">
        <w:rPr>
          <w:rFonts w:ascii="Times New Roman" w:hAnsi="Times New Roman" w:cs="Times New Roman"/>
          <w:sz w:val="24"/>
          <w:szCs w:val="24"/>
        </w:rPr>
        <w:t>s</w:t>
      </w:r>
      <w:r w:rsidR="00BF48CA">
        <w:rPr>
          <w:rFonts w:ascii="Times New Roman" w:hAnsi="Times New Roman" w:cs="Times New Roman"/>
          <w:sz w:val="24"/>
          <w:szCs w:val="24"/>
        </w:rPr>
        <w:t xml:space="preserve"> and/or females </w:t>
      </w:r>
      <w:r w:rsidRPr="00D71C36">
        <w:rPr>
          <w:rFonts w:ascii="Times New Roman" w:hAnsi="Times New Roman" w:cs="Times New Roman"/>
          <w:sz w:val="24"/>
          <w:szCs w:val="24"/>
        </w:rPr>
        <w:t xml:space="preserve">generate satisfying food quality, service quality, or physical surroundings </w:t>
      </w:r>
      <w:r w:rsidR="0055223E">
        <w:rPr>
          <w:rFonts w:ascii="Times New Roman" w:hAnsi="Times New Roman" w:cs="Times New Roman"/>
          <w:sz w:val="24"/>
          <w:szCs w:val="24"/>
        </w:rPr>
        <w:t>perceptions</w:t>
      </w:r>
      <w:r w:rsidR="00942209">
        <w:rPr>
          <w:rFonts w:ascii="Times New Roman" w:hAnsi="Times New Roman" w:cs="Times New Roman"/>
          <w:sz w:val="24"/>
          <w:szCs w:val="24"/>
        </w:rPr>
        <w:t>. In addition, price perceptions may moderate consumers’ dining satisfaction levels and l</w:t>
      </w:r>
      <w:r w:rsidR="007E323E">
        <w:rPr>
          <w:rFonts w:ascii="Times New Roman" w:hAnsi="Times New Roman" w:cs="Times New Roman"/>
          <w:sz w:val="24"/>
          <w:szCs w:val="24"/>
        </w:rPr>
        <w:t>oyalty behaviors.</w:t>
      </w:r>
    </w:p>
    <w:p w14:paraId="7E602644" w14:textId="77777777" w:rsidR="007E323E" w:rsidRDefault="007E323E" w:rsidP="00C257DB">
      <w:pPr>
        <w:spacing w:after="0" w:line="240" w:lineRule="auto"/>
        <w:rPr>
          <w:rFonts w:ascii="Times New Roman" w:hAnsi="Times New Roman" w:cs="Times New Roman"/>
          <w:b/>
          <w:sz w:val="24"/>
          <w:szCs w:val="24"/>
        </w:rPr>
      </w:pPr>
    </w:p>
    <w:p w14:paraId="49A8FFBB" w14:textId="77777777" w:rsidR="00337C40"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t>Conclusions</w:t>
      </w:r>
    </w:p>
    <w:p w14:paraId="73677AAD" w14:textId="77777777" w:rsidR="009503B1" w:rsidRDefault="00313B5C" w:rsidP="00C257DB">
      <w:pPr>
        <w:spacing w:after="0" w:line="240" w:lineRule="auto"/>
        <w:jc w:val="both"/>
        <w:rPr>
          <w:rFonts w:ascii="Times New Roman" w:hAnsi="Times New Roman" w:cs="Times New Roman"/>
          <w:sz w:val="24"/>
          <w:szCs w:val="24"/>
        </w:rPr>
      </w:pPr>
      <w:r w:rsidRPr="00D22BC9">
        <w:rPr>
          <w:rFonts w:ascii="Times New Roman" w:hAnsi="Times New Roman" w:cs="Times New Roman"/>
          <w:sz w:val="24"/>
          <w:szCs w:val="24"/>
        </w:rPr>
        <w:t>Considerable research has investigated ways for QSRs to achieve highly satisfied consumers and build consumer loyalty</w:t>
      </w:r>
      <w:r w:rsidRPr="00313B5C">
        <w:rPr>
          <w:rFonts w:ascii="Times New Roman" w:hAnsi="Times New Roman" w:cs="Times New Roman"/>
          <w:sz w:val="24"/>
          <w:szCs w:val="24"/>
        </w:rPr>
        <w:t xml:space="preserve">. QSRs have used research for decades to increase sales by improving product and promotion offerings targeting salient attributes. </w:t>
      </w:r>
      <w:r w:rsidRPr="00D22BC9">
        <w:rPr>
          <w:rFonts w:ascii="Times New Roman" w:hAnsi="Times New Roman" w:cs="Times New Roman"/>
          <w:sz w:val="24"/>
          <w:szCs w:val="24"/>
        </w:rPr>
        <w:t>Although QSR consumers are primarily men, there are large numbers of female consumers</w:t>
      </w:r>
      <w:r w:rsidR="009503B1">
        <w:rPr>
          <w:rFonts w:ascii="Times New Roman" w:hAnsi="Times New Roman" w:cs="Times New Roman"/>
          <w:sz w:val="24"/>
          <w:szCs w:val="24"/>
        </w:rPr>
        <w:t xml:space="preserve"> as well</w:t>
      </w:r>
      <w:r w:rsidRPr="00D22BC9">
        <w:rPr>
          <w:rFonts w:ascii="Times New Roman" w:hAnsi="Times New Roman" w:cs="Times New Roman"/>
          <w:sz w:val="24"/>
          <w:szCs w:val="24"/>
        </w:rPr>
        <w:t xml:space="preserve">. </w:t>
      </w:r>
      <w:r w:rsidR="00371D88">
        <w:rPr>
          <w:rFonts w:ascii="Times New Roman" w:hAnsi="Times New Roman" w:cs="Times New Roman"/>
          <w:sz w:val="24"/>
          <w:szCs w:val="24"/>
        </w:rPr>
        <w:t xml:space="preserve">The current study </w:t>
      </w:r>
      <w:r w:rsidRPr="00D22BC9">
        <w:rPr>
          <w:rFonts w:ascii="Times New Roman" w:hAnsi="Times New Roman" w:cs="Times New Roman"/>
          <w:sz w:val="24"/>
          <w:szCs w:val="24"/>
        </w:rPr>
        <w:t>examine</w:t>
      </w:r>
      <w:r w:rsidR="00371D88">
        <w:rPr>
          <w:rFonts w:ascii="Times New Roman" w:hAnsi="Times New Roman" w:cs="Times New Roman"/>
          <w:sz w:val="24"/>
          <w:szCs w:val="24"/>
        </w:rPr>
        <w:t>d</w:t>
      </w:r>
      <w:r w:rsidRPr="00D22BC9">
        <w:rPr>
          <w:rFonts w:ascii="Times New Roman" w:hAnsi="Times New Roman" w:cs="Times New Roman"/>
          <w:sz w:val="24"/>
          <w:szCs w:val="24"/>
        </w:rPr>
        <w:t xml:space="preserve"> whether males and females differ as consumers in their post</w:t>
      </w:r>
      <w:r w:rsidR="002E158F">
        <w:rPr>
          <w:rFonts w:ascii="Times New Roman" w:hAnsi="Times New Roman" w:cs="Times New Roman"/>
          <w:sz w:val="24"/>
          <w:szCs w:val="24"/>
        </w:rPr>
        <w:t>-</w:t>
      </w:r>
      <w:r w:rsidRPr="00D22BC9">
        <w:rPr>
          <w:rFonts w:ascii="Times New Roman" w:hAnsi="Times New Roman" w:cs="Times New Roman"/>
          <w:sz w:val="24"/>
          <w:szCs w:val="24"/>
        </w:rPr>
        <w:t>QSR dining behaviors</w:t>
      </w:r>
      <w:r w:rsidRPr="00313B5C">
        <w:rPr>
          <w:rFonts w:ascii="Times New Roman" w:hAnsi="Times New Roman" w:cs="Times New Roman"/>
          <w:sz w:val="24"/>
          <w:szCs w:val="24"/>
        </w:rPr>
        <w:t>.</w:t>
      </w:r>
    </w:p>
    <w:p w14:paraId="63DA4591" w14:textId="77777777" w:rsidR="001C4603" w:rsidRPr="00313B5C" w:rsidRDefault="001C4603" w:rsidP="00C257DB">
      <w:pPr>
        <w:spacing w:after="0" w:line="240" w:lineRule="auto"/>
        <w:ind w:firstLine="360"/>
        <w:jc w:val="both"/>
        <w:rPr>
          <w:rFonts w:ascii="Times New Roman" w:hAnsi="Times New Roman" w:cs="Times New Roman"/>
          <w:sz w:val="24"/>
          <w:szCs w:val="24"/>
        </w:rPr>
      </w:pPr>
      <w:r w:rsidRPr="00313B5C">
        <w:rPr>
          <w:rFonts w:ascii="Times New Roman" w:hAnsi="Times New Roman" w:cs="Times New Roman"/>
          <w:sz w:val="24"/>
          <w:szCs w:val="24"/>
        </w:rPr>
        <w:t>This research makes meaningful contributions to the understanding of the role of gender on QSR choice and dining satisfaction levels</w:t>
      </w:r>
      <w:r w:rsidR="00FC5BAE" w:rsidRPr="00313B5C">
        <w:rPr>
          <w:rFonts w:ascii="Times New Roman" w:hAnsi="Times New Roman" w:cs="Times New Roman"/>
          <w:sz w:val="24"/>
          <w:szCs w:val="24"/>
        </w:rPr>
        <w:t xml:space="preserve">. </w:t>
      </w:r>
      <w:r w:rsidRPr="00313B5C">
        <w:rPr>
          <w:rFonts w:ascii="Times New Roman" w:hAnsi="Times New Roman" w:cs="Times New Roman"/>
          <w:sz w:val="24"/>
          <w:szCs w:val="24"/>
        </w:rPr>
        <w:t xml:space="preserve">A total of 387 </w:t>
      </w:r>
      <w:r w:rsidR="0013222F">
        <w:rPr>
          <w:rFonts w:ascii="Times New Roman" w:hAnsi="Times New Roman" w:cs="Times New Roman"/>
          <w:sz w:val="24"/>
          <w:szCs w:val="24"/>
        </w:rPr>
        <w:t>dining experiences were analyzed</w:t>
      </w:r>
      <w:r w:rsidRPr="00313B5C">
        <w:rPr>
          <w:rFonts w:ascii="Times New Roman" w:hAnsi="Times New Roman" w:cs="Times New Roman"/>
          <w:sz w:val="24"/>
          <w:szCs w:val="24"/>
        </w:rPr>
        <w:t xml:space="preserve">. </w:t>
      </w:r>
      <w:r w:rsidR="005D1433" w:rsidRPr="00313B5C">
        <w:rPr>
          <w:rFonts w:ascii="Times New Roman" w:hAnsi="Times New Roman" w:cs="Times New Roman"/>
          <w:sz w:val="24"/>
          <w:szCs w:val="24"/>
        </w:rPr>
        <w:t>The data gathered demonstrate</w:t>
      </w:r>
      <w:r w:rsidR="005D1433">
        <w:t xml:space="preserve"> </w:t>
      </w:r>
      <w:r w:rsidR="00F45838" w:rsidRPr="00D22BC9">
        <w:rPr>
          <w:rFonts w:ascii="Times New Roman" w:hAnsi="Times New Roman" w:cs="Times New Roman"/>
          <w:sz w:val="24"/>
          <w:szCs w:val="24"/>
        </w:rPr>
        <w:t xml:space="preserve">that the genders differ in their respective </w:t>
      </w:r>
      <w:r w:rsidR="009503B1">
        <w:rPr>
          <w:rFonts w:ascii="Times New Roman" w:hAnsi="Times New Roman" w:cs="Times New Roman"/>
          <w:sz w:val="24"/>
          <w:szCs w:val="24"/>
        </w:rPr>
        <w:t xml:space="preserve">QSR </w:t>
      </w:r>
      <w:r w:rsidR="00F45838" w:rsidRPr="00D22BC9">
        <w:rPr>
          <w:rFonts w:ascii="Times New Roman" w:hAnsi="Times New Roman" w:cs="Times New Roman"/>
          <w:sz w:val="24"/>
          <w:szCs w:val="24"/>
        </w:rPr>
        <w:t>consumer behaviors.</w:t>
      </w:r>
      <w:r w:rsidR="00F45838">
        <w:rPr>
          <w:rFonts w:ascii="Times New Roman" w:hAnsi="Times New Roman" w:cs="Times New Roman"/>
          <w:sz w:val="24"/>
          <w:szCs w:val="24"/>
        </w:rPr>
        <w:t xml:space="preserve"> </w:t>
      </w:r>
      <w:r w:rsidR="00F45838" w:rsidRPr="00313B5C">
        <w:rPr>
          <w:rFonts w:ascii="Times New Roman" w:hAnsi="Times New Roman" w:cs="Times New Roman"/>
          <w:sz w:val="24"/>
          <w:szCs w:val="24"/>
        </w:rPr>
        <w:t>More specifically, males</w:t>
      </w:r>
      <w:r w:rsidR="00F45838">
        <w:rPr>
          <w:rFonts w:ascii="Times New Roman" w:hAnsi="Times New Roman" w:cs="Times New Roman"/>
          <w:sz w:val="24"/>
          <w:szCs w:val="24"/>
        </w:rPr>
        <w:t xml:space="preserve"> and females differ in terms of their restaurant choice criteria, healthy food choices and overall restaurant loyalty intentions</w:t>
      </w:r>
      <w:r w:rsidR="00F45838" w:rsidRPr="00313B5C">
        <w:rPr>
          <w:rFonts w:ascii="Times New Roman" w:hAnsi="Times New Roman" w:cs="Times New Roman"/>
          <w:sz w:val="24"/>
          <w:szCs w:val="24"/>
        </w:rPr>
        <w:t xml:space="preserve">. </w:t>
      </w:r>
      <w:r w:rsidRPr="00313B5C">
        <w:rPr>
          <w:rFonts w:ascii="Times New Roman" w:hAnsi="Times New Roman" w:cs="Times New Roman"/>
          <w:sz w:val="24"/>
          <w:szCs w:val="24"/>
        </w:rPr>
        <w:t xml:space="preserve">QSR management </w:t>
      </w:r>
      <w:r w:rsidR="0013222F">
        <w:rPr>
          <w:rFonts w:ascii="Times New Roman" w:hAnsi="Times New Roman" w:cs="Times New Roman"/>
          <w:sz w:val="24"/>
          <w:szCs w:val="24"/>
        </w:rPr>
        <w:t xml:space="preserve">can utilize </w:t>
      </w:r>
      <w:r w:rsidRPr="00313B5C">
        <w:rPr>
          <w:rFonts w:ascii="Times New Roman" w:hAnsi="Times New Roman" w:cs="Times New Roman"/>
          <w:sz w:val="24"/>
          <w:szCs w:val="24"/>
        </w:rPr>
        <w:t xml:space="preserve">this research to offer better products and more effective promotions to </w:t>
      </w:r>
      <w:r w:rsidR="002E158F">
        <w:rPr>
          <w:rFonts w:ascii="Times New Roman" w:hAnsi="Times New Roman" w:cs="Times New Roman"/>
          <w:sz w:val="24"/>
          <w:szCs w:val="24"/>
        </w:rPr>
        <w:t xml:space="preserve">their male and female </w:t>
      </w:r>
      <w:r w:rsidRPr="00313B5C">
        <w:rPr>
          <w:rFonts w:ascii="Times New Roman" w:hAnsi="Times New Roman" w:cs="Times New Roman"/>
          <w:sz w:val="24"/>
          <w:szCs w:val="24"/>
        </w:rPr>
        <w:t>consumers</w:t>
      </w:r>
      <w:r w:rsidR="002E158F">
        <w:rPr>
          <w:rFonts w:ascii="Times New Roman" w:hAnsi="Times New Roman" w:cs="Times New Roman"/>
          <w:sz w:val="24"/>
          <w:szCs w:val="24"/>
        </w:rPr>
        <w:t xml:space="preserve">, respectively, and, thus, </w:t>
      </w:r>
      <w:r w:rsidRPr="00313B5C">
        <w:rPr>
          <w:rFonts w:ascii="Times New Roman" w:hAnsi="Times New Roman" w:cs="Times New Roman"/>
          <w:sz w:val="24"/>
          <w:szCs w:val="24"/>
        </w:rPr>
        <w:t>increase overall sales.</w:t>
      </w:r>
      <w:r w:rsidR="00277B7B">
        <w:rPr>
          <w:rFonts w:ascii="Times New Roman" w:hAnsi="Times New Roman" w:cs="Times New Roman"/>
          <w:sz w:val="24"/>
          <w:szCs w:val="24"/>
        </w:rPr>
        <w:t xml:space="preserve"> Further research is needed for greater understanding of the moderating effect of on gender on QSR behaviors.</w:t>
      </w:r>
    </w:p>
    <w:p w14:paraId="47ABBC4B" w14:textId="77777777" w:rsidR="000F6A2A" w:rsidRDefault="000F6A2A" w:rsidP="00C257DB">
      <w:pPr>
        <w:pStyle w:val="NormalWeb"/>
        <w:shd w:val="clear" w:color="auto" w:fill="FFFFFF"/>
        <w:spacing w:before="0" w:beforeAutospacing="0" w:after="0" w:afterAutospacing="0"/>
        <w:jc w:val="both"/>
        <w:rPr>
          <w:lang w:val="en"/>
        </w:rPr>
      </w:pPr>
    </w:p>
    <w:p w14:paraId="15ECD77B" w14:textId="77777777" w:rsidR="00141089" w:rsidRDefault="00141089" w:rsidP="00C257DB">
      <w:pPr>
        <w:spacing w:after="0" w:line="240" w:lineRule="auto"/>
        <w:rPr>
          <w:rFonts w:ascii="Times New Roman" w:hAnsi="Times New Roman" w:cs="Times New Roman"/>
          <w:b/>
          <w:sz w:val="24"/>
          <w:szCs w:val="24"/>
        </w:rPr>
      </w:pPr>
    </w:p>
    <w:p w14:paraId="508A23DA" w14:textId="77777777" w:rsidR="00141089" w:rsidRDefault="00141089" w:rsidP="00C257DB">
      <w:pPr>
        <w:spacing w:after="0" w:line="240" w:lineRule="auto"/>
        <w:rPr>
          <w:rFonts w:ascii="Times New Roman" w:hAnsi="Times New Roman" w:cs="Times New Roman"/>
          <w:b/>
          <w:sz w:val="24"/>
          <w:szCs w:val="24"/>
        </w:rPr>
      </w:pPr>
    </w:p>
    <w:p w14:paraId="7B2D40AC" w14:textId="77777777" w:rsidR="00141089" w:rsidRDefault="00141089" w:rsidP="00C257DB">
      <w:pPr>
        <w:spacing w:after="0" w:line="240" w:lineRule="auto"/>
        <w:rPr>
          <w:rFonts w:ascii="Times New Roman" w:hAnsi="Times New Roman" w:cs="Times New Roman"/>
          <w:b/>
          <w:sz w:val="24"/>
          <w:szCs w:val="24"/>
        </w:rPr>
      </w:pPr>
    </w:p>
    <w:p w14:paraId="480EB4B5" w14:textId="77777777" w:rsidR="00141089" w:rsidRDefault="00141089" w:rsidP="00C257DB">
      <w:pPr>
        <w:spacing w:after="0" w:line="240" w:lineRule="auto"/>
        <w:rPr>
          <w:rFonts w:ascii="Times New Roman" w:hAnsi="Times New Roman" w:cs="Times New Roman"/>
          <w:b/>
          <w:sz w:val="24"/>
          <w:szCs w:val="24"/>
        </w:rPr>
      </w:pPr>
    </w:p>
    <w:p w14:paraId="257FD440" w14:textId="77777777" w:rsidR="00141089" w:rsidRDefault="00141089" w:rsidP="00C257DB">
      <w:pPr>
        <w:spacing w:after="0" w:line="240" w:lineRule="auto"/>
        <w:rPr>
          <w:rFonts w:ascii="Times New Roman" w:hAnsi="Times New Roman" w:cs="Times New Roman"/>
          <w:b/>
          <w:sz w:val="24"/>
          <w:szCs w:val="24"/>
        </w:rPr>
      </w:pPr>
    </w:p>
    <w:p w14:paraId="344ED09E" w14:textId="77777777" w:rsidR="00141089" w:rsidRDefault="00141089" w:rsidP="00C257DB">
      <w:pPr>
        <w:spacing w:after="0" w:line="240" w:lineRule="auto"/>
        <w:rPr>
          <w:rFonts w:ascii="Times New Roman" w:hAnsi="Times New Roman" w:cs="Times New Roman"/>
          <w:b/>
          <w:sz w:val="24"/>
          <w:szCs w:val="24"/>
        </w:rPr>
      </w:pPr>
    </w:p>
    <w:p w14:paraId="35686446" w14:textId="77777777" w:rsidR="00141089" w:rsidRDefault="00141089" w:rsidP="00C257DB">
      <w:pPr>
        <w:spacing w:after="0" w:line="240" w:lineRule="auto"/>
        <w:rPr>
          <w:rFonts w:ascii="Times New Roman" w:hAnsi="Times New Roman" w:cs="Times New Roman"/>
          <w:b/>
          <w:sz w:val="24"/>
          <w:szCs w:val="24"/>
        </w:rPr>
      </w:pPr>
    </w:p>
    <w:p w14:paraId="166D1001" w14:textId="77777777" w:rsidR="00141089" w:rsidRDefault="00141089" w:rsidP="00C257DB">
      <w:pPr>
        <w:spacing w:after="0" w:line="240" w:lineRule="auto"/>
        <w:rPr>
          <w:rFonts w:ascii="Times New Roman" w:hAnsi="Times New Roman" w:cs="Times New Roman"/>
          <w:b/>
          <w:sz w:val="24"/>
          <w:szCs w:val="24"/>
        </w:rPr>
      </w:pPr>
    </w:p>
    <w:p w14:paraId="3ABEF6CE" w14:textId="77777777" w:rsidR="00141089" w:rsidRDefault="00141089" w:rsidP="00C257DB">
      <w:pPr>
        <w:spacing w:after="0" w:line="240" w:lineRule="auto"/>
        <w:rPr>
          <w:rFonts w:ascii="Times New Roman" w:hAnsi="Times New Roman" w:cs="Times New Roman"/>
          <w:b/>
          <w:sz w:val="24"/>
          <w:szCs w:val="24"/>
        </w:rPr>
      </w:pPr>
    </w:p>
    <w:p w14:paraId="261036EA" w14:textId="77777777" w:rsidR="00141089" w:rsidRDefault="00141089" w:rsidP="00C257DB">
      <w:pPr>
        <w:spacing w:after="0" w:line="240" w:lineRule="auto"/>
        <w:rPr>
          <w:rFonts w:ascii="Times New Roman" w:hAnsi="Times New Roman" w:cs="Times New Roman"/>
          <w:b/>
          <w:sz w:val="24"/>
          <w:szCs w:val="24"/>
        </w:rPr>
      </w:pPr>
    </w:p>
    <w:p w14:paraId="55CAFDA8" w14:textId="77777777" w:rsidR="00141089" w:rsidRDefault="00141089" w:rsidP="00C257DB">
      <w:pPr>
        <w:spacing w:after="0" w:line="240" w:lineRule="auto"/>
        <w:rPr>
          <w:rFonts w:ascii="Times New Roman" w:hAnsi="Times New Roman" w:cs="Times New Roman"/>
          <w:b/>
          <w:sz w:val="24"/>
          <w:szCs w:val="24"/>
        </w:rPr>
      </w:pPr>
    </w:p>
    <w:p w14:paraId="2DD7549D" w14:textId="77777777" w:rsidR="00141089" w:rsidRDefault="00141089" w:rsidP="00C257DB">
      <w:pPr>
        <w:spacing w:after="0" w:line="240" w:lineRule="auto"/>
        <w:rPr>
          <w:rFonts w:ascii="Times New Roman" w:hAnsi="Times New Roman" w:cs="Times New Roman"/>
          <w:b/>
          <w:sz w:val="24"/>
          <w:szCs w:val="24"/>
        </w:rPr>
      </w:pPr>
    </w:p>
    <w:p w14:paraId="37D84ED0" w14:textId="77777777" w:rsidR="00141089" w:rsidRDefault="00141089" w:rsidP="00C257DB">
      <w:pPr>
        <w:spacing w:after="0" w:line="240" w:lineRule="auto"/>
        <w:rPr>
          <w:rFonts w:ascii="Times New Roman" w:hAnsi="Times New Roman" w:cs="Times New Roman"/>
          <w:b/>
          <w:sz w:val="24"/>
          <w:szCs w:val="24"/>
        </w:rPr>
      </w:pPr>
    </w:p>
    <w:p w14:paraId="7E80505B" w14:textId="77777777" w:rsidR="00141089" w:rsidRDefault="00141089" w:rsidP="00C257DB">
      <w:pPr>
        <w:spacing w:after="0" w:line="240" w:lineRule="auto"/>
        <w:rPr>
          <w:rFonts w:ascii="Times New Roman" w:hAnsi="Times New Roman" w:cs="Times New Roman"/>
          <w:b/>
          <w:sz w:val="24"/>
          <w:szCs w:val="24"/>
        </w:rPr>
      </w:pPr>
    </w:p>
    <w:p w14:paraId="1BC4EDE8" w14:textId="77777777" w:rsidR="00141089" w:rsidRDefault="00141089" w:rsidP="00C257DB">
      <w:pPr>
        <w:spacing w:after="0" w:line="240" w:lineRule="auto"/>
        <w:rPr>
          <w:rFonts w:ascii="Times New Roman" w:hAnsi="Times New Roman" w:cs="Times New Roman"/>
          <w:b/>
          <w:sz w:val="24"/>
          <w:szCs w:val="24"/>
        </w:rPr>
      </w:pPr>
    </w:p>
    <w:p w14:paraId="730FD34E" w14:textId="77777777" w:rsidR="00141089" w:rsidRDefault="00141089" w:rsidP="00C257DB">
      <w:pPr>
        <w:spacing w:after="0" w:line="240" w:lineRule="auto"/>
        <w:rPr>
          <w:rFonts w:ascii="Times New Roman" w:hAnsi="Times New Roman" w:cs="Times New Roman"/>
          <w:b/>
          <w:sz w:val="24"/>
          <w:szCs w:val="24"/>
        </w:rPr>
      </w:pPr>
    </w:p>
    <w:p w14:paraId="251E9D16" w14:textId="77777777" w:rsidR="00141089" w:rsidRDefault="00141089" w:rsidP="00C257DB">
      <w:pPr>
        <w:spacing w:after="0" w:line="240" w:lineRule="auto"/>
        <w:rPr>
          <w:rFonts w:ascii="Times New Roman" w:hAnsi="Times New Roman" w:cs="Times New Roman"/>
          <w:b/>
          <w:sz w:val="24"/>
          <w:szCs w:val="24"/>
        </w:rPr>
      </w:pPr>
    </w:p>
    <w:p w14:paraId="3D56D428" w14:textId="77777777" w:rsidR="00141089" w:rsidRDefault="00141089" w:rsidP="00C257DB">
      <w:pPr>
        <w:spacing w:after="0" w:line="240" w:lineRule="auto"/>
        <w:rPr>
          <w:rFonts w:ascii="Times New Roman" w:hAnsi="Times New Roman" w:cs="Times New Roman"/>
          <w:b/>
          <w:sz w:val="24"/>
          <w:szCs w:val="24"/>
        </w:rPr>
      </w:pPr>
    </w:p>
    <w:p w14:paraId="14085D1A" w14:textId="77777777" w:rsidR="00141089" w:rsidRDefault="00141089" w:rsidP="00C257DB">
      <w:pPr>
        <w:spacing w:after="0" w:line="240" w:lineRule="auto"/>
        <w:rPr>
          <w:rFonts w:ascii="Times New Roman" w:hAnsi="Times New Roman" w:cs="Times New Roman"/>
          <w:b/>
          <w:sz w:val="24"/>
          <w:szCs w:val="24"/>
        </w:rPr>
      </w:pPr>
    </w:p>
    <w:p w14:paraId="3F17EB1A" w14:textId="77777777" w:rsidR="00141089" w:rsidRDefault="00141089" w:rsidP="00C257DB">
      <w:pPr>
        <w:spacing w:after="0" w:line="240" w:lineRule="auto"/>
        <w:rPr>
          <w:rFonts w:ascii="Times New Roman" w:hAnsi="Times New Roman" w:cs="Times New Roman"/>
          <w:b/>
          <w:sz w:val="24"/>
          <w:szCs w:val="24"/>
        </w:rPr>
      </w:pPr>
    </w:p>
    <w:p w14:paraId="45CFAEE1" w14:textId="77777777" w:rsidR="00141089" w:rsidRDefault="00141089" w:rsidP="00C257DB">
      <w:pPr>
        <w:spacing w:after="0" w:line="240" w:lineRule="auto"/>
        <w:rPr>
          <w:rFonts w:ascii="Times New Roman" w:hAnsi="Times New Roman" w:cs="Times New Roman"/>
          <w:b/>
          <w:sz w:val="24"/>
          <w:szCs w:val="24"/>
        </w:rPr>
      </w:pPr>
    </w:p>
    <w:p w14:paraId="4803CC39" w14:textId="77777777" w:rsidR="00141089" w:rsidRDefault="00141089" w:rsidP="00C257DB">
      <w:pPr>
        <w:spacing w:after="0" w:line="240" w:lineRule="auto"/>
        <w:rPr>
          <w:rFonts w:ascii="Times New Roman" w:hAnsi="Times New Roman" w:cs="Times New Roman"/>
          <w:b/>
          <w:sz w:val="24"/>
          <w:szCs w:val="24"/>
        </w:rPr>
      </w:pPr>
    </w:p>
    <w:p w14:paraId="22636350" w14:textId="66CC55C8" w:rsidR="00612CAD" w:rsidRPr="00D22BC9" w:rsidRDefault="00D22BC9" w:rsidP="00C257DB">
      <w:pPr>
        <w:spacing w:after="0" w:line="240" w:lineRule="auto"/>
        <w:rPr>
          <w:rFonts w:ascii="Times New Roman" w:hAnsi="Times New Roman" w:cs="Times New Roman"/>
          <w:b/>
          <w:sz w:val="24"/>
          <w:szCs w:val="24"/>
        </w:rPr>
      </w:pPr>
      <w:r w:rsidRPr="00D22BC9">
        <w:rPr>
          <w:rFonts w:ascii="Times New Roman" w:hAnsi="Times New Roman" w:cs="Times New Roman"/>
          <w:b/>
          <w:sz w:val="24"/>
          <w:szCs w:val="24"/>
        </w:rPr>
        <w:lastRenderedPageBreak/>
        <w:t>References</w:t>
      </w:r>
    </w:p>
    <w:p w14:paraId="59E5B446" w14:textId="77777777" w:rsidR="00612CAD" w:rsidRDefault="00D9437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Ajzen I.</w:t>
      </w:r>
      <w:r w:rsidR="00834194">
        <w:rPr>
          <w:rFonts w:ascii="Times New Roman" w:hAnsi="Times New Roman" w:cs="Times New Roman"/>
          <w:sz w:val="24"/>
          <w:szCs w:val="24"/>
        </w:rPr>
        <w:t xml:space="preserve">, </w:t>
      </w:r>
      <w:r w:rsidR="00612CAD" w:rsidRPr="00D71C36">
        <w:rPr>
          <w:rFonts w:ascii="Times New Roman" w:hAnsi="Times New Roman" w:cs="Times New Roman"/>
          <w:sz w:val="24"/>
          <w:szCs w:val="24"/>
        </w:rPr>
        <w:t xml:space="preserve">Fishbein M. 1992. Theory of reasoned action as applied to moral behavior: A confirmatory analysis. </w:t>
      </w:r>
      <w:r w:rsidR="00612CAD" w:rsidRPr="00D71C36">
        <w:rPr>
          <w:rFonts w:ascii="Times New Roman" w:hAnsi="Times New Roman" w:cs="Times New Roman"/>
          <w:i/>
          <w:sz w:val="24"/>
          <w:szCs w:val="24"/>
        </w:rPr>
        <w:t>Journal of Personality and Social Psychology</w:t>
      </w:r>
      <w:r w:rsidR="00834194">
        <w:rPr>
          <w:rFonts w:ascii="Times New Roman" w:hAnsi="Times New Roman" w:cs="Times New Roman"/>
          <w:sz w:val="24"/>
          <w:szCs w:val="24"/>
        </w:rPr>
        <w:t>, 62(1):</w:t>
      </w:r>
      <w:r w:rsidR="00612CAD" w:rsidRPr="00D71C36">
        <w:rPr>
          <w:rFonts w:ascii="Times New Roman" w:hAnsi="Times New Roman" w:cs="Times New Roman"/>
          <w:sz w:val="24"/>
          <w:szCs w:val="24"/>
        </w:rPr>
        <w:t xml:space="preserve"> 98-109.</w:t>
      </w:r>
    </w:p>
    <w:p w14:paraId="5C41D4D1"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48E4BA3"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Bagozzi R. 1995. Reflections on relationship marketing in consumer markets, </w:t>
      </w:r>
      <w:r w:rsidRPr="00D71C36">
        <w:rPr>
          <w:rFonts w:ascii="Times New Roman" w:hAnsi="Times New Roman" w:cs="Times New Roman"/>
          <w:i/>
          <w:sz w:val="24"/>
          <w:szCs w:val="24"/>
        </w:rPr>
        <w:t>Journal of the Academy of Marketing Science</w:t>
      </w:r>
      <w:r w:rsidRPr="00D71C36">
        <w:rPr>
          <w:rFonts w:ascii="Times New Roman" w:hAnsi="Times New Roman" w:cs="Times New Roman"/>
          <w:sz w:val="24"/>
          <w:szCs w:val="24"/>
        </w:rPr>
        <w:t>, 23(4), 272-277.</w:t>
      </w:r>
    </w:p>
    <w:p w14:paraId="41F893C4"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7849A117" w14:textId="77777777" w:rsidR="00612CAD" w:rsidRDefault="003B465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Barber </w:t>
      </w:r>
      <w:r w:rsidR="00D9437F">
        <w:rPr>
          <w:rFonts w:ascii="Times New Roman" w:hAnsi="Times New Roman" w:cs="Times New Roman"/>
          <w:sz w:val="24"/>
          <w:szCs w:val="24"/>
        </w:rPr>
        <w:t>N.</w:t>
      </w:r>
      <w:r>
        <w:rPr>
          <w:rFonts w:ascii="Times New Roman" w:hAnsi="Times New Roman" w:cs="Times New Roman"/>
          <w:sz w:val="24"/>
          <w:szCs w:val="24"/>
        </w:rPr>
        <w:t xml:space="preserve">, </w:t>
      </w:r>
      <w:r w:rsidR="00612CAD" w:rsidRPr="00D71C36">
        <w:rPr>
          <w:rFonts w:ascii="Times New Roman" w:hAnsi="Times New Roman" w:cs="Times New Roman"/>
          <w:sz w:val="24"/>
          <w:szCs w:val="24"/>
        </w:rPr>
        <w:t xml:space="preserve">Scarcelli J. 2009. Clean restroom: How important are they to restaurant consumers? </w:t>
      </w:r>
      <w:bookmarkStart w:id="0" w:name="_GoBack"/>
      <w:r w:rsidR="00612CAD" w:rsidRPr="00D71C36">
        <w:rPr>
          <w:rFonts w:ascii="Times New Roman" w:hAnsi="Times New Roman" w:cs="Times New Roman"/>
          <w:i/>
          <w:sz w:val="24"/>
          <w:szCs w:val="24"/>
        </w:rPr>
        <w:t>Journal of Foodservice</w:t>
      </w:r>
      <w:r w:rsidR="00612CAD" w:rsidRPr="00D71C36">
        <w:rPr>
          <w:rFonts w:ascii="Times New Roman" w:hAnsi="Times New Roman" w:cs="Times New Roman"/>
          <w:sz w:val="24"/>
          <w:szCs w:val="24"/>
        </w:rPr>
        <w:t>, 20(6)</w:t>
      </w:r>
      <w:r w:rsidR="00834194">
        <w:rPr>
          <w:rFonts w:ascii="Times New Roman" w:hAnsi="Times New Roman" w:cs="Times New Roman"/>
          <w:sz w:val="24"/>
          <w:szCs w:val="24"/>
        </w:rPr>
        <w:t>:</w:t>
      </w:r>
      <w:r w:rsidR="00612CAD" w:rsidRPr="00D71C36">
        <w:rPr>
          <w:rFonts w:ascii="Times New Roman" w:hAnsi="Times New Roman" w:cs="Times New Roman"/>
          <w:sz w:val="24"/>
          <w:szCs w:val="24"/>
        </w:rPr>
        <w:t xml:space="preserve"> 309-320.</w:t>
      </w:r>
    </w:p>
    <w:bookmarkEnd w:id="0"/>
    <w:p w14:paraId="3BB5D5DC" w14:textId="77777777" w:rsidR="00B81480" w:rsidRDefault="00B81480" w:rsidP="00B81480">
      <w:pPr>
        <w:pStyle w:val="ListParagraph"/>
        <w:spacing w:after="0" w:line="240" w:lineRule="auto"/>
        <w:ind w:left="0"/>
        <w:rPr>
          <w:rFonts w:ascii="Times New Roman" w:hAnsi="Times New Roman" w:cs="Times New Roman"/>
          <w:sz w:val="24"/>
          <w:szCs w:val="24"/>
        </w:rPr>
      </w:pPr>
    </w:p>
    <w:p w14:paraId="49DA1EFB" w14:textId="77777777" w:rsidR="00472CD6" w:rsidRDefault="00472CD6"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Barber N.</w:t>
      </w:r>
      <w:r w:rsidR="003B465F">
        <w:rPr>
          <w:rFonts w:ascii="Times New Roman" w:hAnsi="Times New Roman" w:cs="Times New Roman"/>
          <w:sz w:val="24"/>
          <w:szCs w:val="24"/>
        </w:rPr>
        <w:t xml:space="preserve">, </w:t>
      </w:r>
      <w:r>
        <w:rPr>
          <w:rFonts w:ascii="Times New Roman" w:hAnsi="Times New Roman" w:cs="Times New Roman"/>
          <w:sz w:val="24"/>
          <w:szCs w:val="24"/>
        </w:rPr>
        <w:t xml:space="preserve">Scarcelli J. 2010. Enhancing the assessment of tangible service quality through the creation of a cleanliness measurement scale. </w:t>
      </w:r>
      <w:r w:rsidRPr="00472CD6">
        <w:rPr>
          <w:rFonts w:ascii="Times New Roman" w:hAnsi="Times New Roman" w:cs="Times New Roman"/>
          <w:i/>
          <w:sz w:val="24"/>
          <w:szCs w:val="24"/>
        </w:rPr>
        <w:t>Managing Service Quality</w:t>
      </w:r>
      <w:r>
        <w:rPr>
          <w:rFonts w:ascii="Times New Roman" w:hAnsi="Times New Roman" w:cs="Times New Roman"/>
          <w:sz w:val="24"/>
          <w:szCs w:val="24"/>
        </w:rPr>
        <w:t>, 20(1)</w:t>
      </w:r>
      <w:r w:rsidR="00834194">
        <w:rPr>
          <w:rFonts w:ascii="Times New Roman" w:hAnsi="Times New Roman" w:cs="Times New Roman"/>
          <w:sz w:val="24"/>
          <w:szCs w:val="24"/>
        </w:rPr>
        <w:t>:</w:t>
      </w:r>
      <w:r>
        <w:rPr>
          <w:rFonts w:ascii="Times New Roman" w:hAnsi="Times New Roman" w:cs="Times New Roman"/>
          <w:sz w:val="24"/>
          <w:szCs w:val="24"/>
        </w:rPr>
        <w:t xml:space="preserve"> 70-88.</w:t>
      </w:r>
    </w:p>
    <w:p w14:paraId="4FE356A7"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5F802BD8" w14:textId="77777777" w:rsidR="00AE157E" w:rsidRDefault="00D9437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Beardsworth A., Brynan A.</w:t>
      </w:r>
      <w:r w:rsidR="003B465F">
        <w:rPr>
          <w:rFonts w:ascii="Times New Roman" w:hAnsi="Times New Roman" w:cs="Times New Roman"/>
          <w:sz w:val="24"/>
          <w:szCs w:val="24"/>
        </w:rPr>
        <w:t xml:space="preserve">, </w:t>
      </w:r>
      <w:r w:rsidR="00834194">
        <w:rPr>
          <w:rFonts w:ascii="Times New Roman" w:hAnsi="Times New Roman" w:cs="Times New Roman"/>
          <w:sz w:val="24"/>
          <w:szCs w:val="24"/>
        </w:rPr>
        <w:t xml:space="preserve">Keil T. </w:t>
      </w:r>
      <w:r w:rsidR="00AE157E">
        <w:rPr>
          <w:rFonts w:ascii="Times New Roman" w:hAnsi="Times New Roman" w:cs="Times New Roman"/>
          <w:sz w:val="24"/>
          <w:szCs w:val="24"/>
        </w:rPr>
        <w:t>2002</w:t>
      </w:r>
      <w:r w:rsidR="00834194">
        <w:rPr>
          <w:rFonts w:ascii="Times New Roman" w:hAnsi="Times New Roman" w:cs="Times New Roman"/>
          <w:sz w:val="24"/>
          <w:szCs w:val="24"/>
        </w:rPr>
        <w:t>.</w:t>
      </w:r>
      <w:r w:rsidR="00AE157E">
        <w:rPr>
          <w:rFonts w:ascii="Times New Roman" w:hAnsi="Times New Roman" w:cs="Times New Roman"/>
          <w:sz w:val="24"/>
          <w:szCs w:val="24"/>
        </w:rPr>
        <w:t xml:space="preserve"> Women, men and food: the significance of gender for nutritional attitudes and choices. </w:t>
      </w:r>
      <w:r w:rsidR="00AE157E" w:rsidRPr="00AE157E">
        <w:rPr>
          <w:rFonts w:ascii="Times New Roman" w:hAnsi="Times New Roman" w:cs="Times New Roman"/>
          <w:i/>
          <w:sz w:val="24"/>
          <w:szCs w:val="24"/>
        </w:rPr>
        <w:t>British Food Journal</w:t>
      </w:r>
      <w:r w:rsidR="00AE157E">
        <w:rPr>
          <w:rFonts w:ascii="Times New Roman" w:hAnsi="Times New Roman" w:cs="Times New Roman"/>
          <w:sz w:val="24"/>
          <w:szCs w:val="24"/>
        </w:rPr>
        <w:t>, 104(7)</w:t>
      </w:r>
      <w:r w:rsidR="00834194">
        <w:rPr>
          <w:rFonts w:ascii="Times New Roman" w:hAnsi="Times New Roman" w:cs="Times New Roman"/>
          <w:sz w:val="24"/>
          <w:szCs w:val="24"/>
        </w:rPr>
        <w:t>:</w:t>
      </w:r>
      <w:r w:rsidR="00AE157E">
        <w:rPr>
          <w:rFonts w:ascii="Times New Roman" w:hAnsi="Times New Roman" w:cs="Times New Roman"/>
          <w:sz w:val="24"/>
          <w:szCs w:val="24"/>
        </w:rPr>
        <w:t xml:space="preserve"> 470-491.</w:t>
      </w:r>
    </w:p>
    <w:p w14:paraId="531EDBE1" w14:textId="77777777" w:rsidR="00B81480" w:rsidRDefault="00B81480" w:rsidP="00B81480">
      <w:pPr>
        <w:pStyle w:val="ListParagraph"/>
        <w:spacing w:after="0" w:line="240" w:lineRule="auto"/>
        <w:ind w:left="0"/>
        <w:rPr>
          <w:rFonts w:ascii="Times New Roman" w:hAnsi="Times New Roman" w:cs="Times New Roman"/>
          <w:sz w:val="24"/>
          <w:szCs w:val="24"/>
        </w:rPr>
      </w:pPr>
    </w:p>
    <w:p w14:paraId="61E61B7B" w14:textId="77777777" w:rsidR="00612CAD" w:rsidRDefault="00834194"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Bitner J. </w:t>
      </w:r>
      <w:r w:rsidR="00612CAD" w:rsidRPr="00D71C36">
        <w:rPr>
          <w:rFonts w:ascii="Times New Roman" w:hAnsi="Times New Roman" w:cs="Times New Roman"/>
          <w:sz w:val="24"/>
          <w:szCs w:val="24"/>
        </w:rPr>
        <w:t xml:space="preserve">1990. Evaluating </w:t>
      </w:r>
      <w:r w:rsidR="00612CAD" w:rsidRPr="001C4603">
        <w:rPr>
          <w:rFonts w:ascii="Times New Roman" w:hAnsi="Times New Roman" w:cs="Times New Roman"/>
          <w:sz w:val="24"/>
          <w:szCs w:val="24"/>
        </w:rPr>
        <w:t xml:space="preserve">service encounters: The effects of physical surroundings and employee responses. </w:t>
      </w:r>
      <w:r w:rsidR="00612CAD" w:rsidRPr="001C4603">
        <w:rPr>
          <w:rFonts w:ascii="Times New Roman" w:hAnsi="Times New Roman" w:cs="Times New Roman"/>
          <w:i/>
          <w:sz w:val="24"/>
          <w:szCs w:val="24"/>
        </w:rPr>
        <w:t>Journal of Marketing</w:t>
      </w:r>
      <w:r w:rsidR="00612CAD" w:rsidRPr="001C4603">
        <w:rPr>
          <w:rFonts w:ascii="Times New Roman" w:hAnsi="Times New Roman" w:cs="Times New Roman"/>
          <w:sz w:val="24"/>
          <w:szCs w:val="24"/>
        </w:rPr>
        <w:t>, 54(2)</w:t>
      </w:r>
      <w:r>
        <w:rPr>
          <w:rFonts w:ascii="Times New Roman" w:hAnsi="Times New Roman" w:cs="Times New Roman"/>
          <w:sz w:val="24"/>
          <w:szCs w:val="24"/>
        </w:rPr>
        <w:t>:</w:t>
      </w:r>
      <w:r w:rsidR="00612CAD" w:rsidRPr="001C4603">
        <w:rPr>
          <w:rFonts w:ascii="Times New Roman" w:hAnsi="Times New Roman" w:cs="Times New Roman"/>
          <w:sz w:val="24"/>
          <w:szCs w:val="24"/>
        </w:rPr>
        <w:t xml:space="preserve"> 69-82.</w:t>
      </w:r>
    </w:p>
    <w:p w14:paraId="53B9283B" w14:textId="77777777" w:rsidR="00B81480" w:rsidRPr="001C4603" w:rsidRDefault="00B81480" w:rsidP="00B81480">
      <w:pPr>
        <w:pStyle w:val="ListParagraph"/>
        <w:spacing w:after="0" w:line="240" w:lineRule="auto"/>
        <w:ind w:left="0"/>
        <w:rPr>
          <w:rFonts w:ascii="Times New Roman" w:hAnsi="Times New Roman" w:cs="Times New Roman"/>
          <w:sz w:val="24"/>
          <w:szCs w:val="24"/>
        </w:rPr>
      </w:pPr>
    </w:p>
    <w:p w14:paraId="01494484" w14:textId="77777777" w:rsidR="00612CAD" w:rsidRDefault="00D9437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Brady M.</w:t>
      </w:r>
      <w:r w:rsidR="003B465F">
        <w:rPr>
          <w:rFonts w:ascii="Times New Roman" w:hAnsi="Times New Roman" w:cs="Times New Roman"/>
          <w:sz w:val="24"/>
          <w:szCs w:val="24"/>
        </w:rPr>
        <w:t xml:space="preserve">, </w:t>
      </w:r>
      <w:r w:rsidR="00834194">
        <w:rPr>
          <w:rFonts w:ascii="Times New Roman" w:hAnsi="Times New Roman" w:cs="Times New Roman"/>
          <w:sz w:val="24"/>
          <w:szCs w:val="24"/>
        </w:rPr>
        <w:t xml:space="preserve">Cronin, J. </w:t>
      </w:r>
      <w:r w:rsidR="00612CAD" w:rsidRPr="001C4603">
        <w:rPr>
          <w:rFonts w:ascii="Times New Roman" w:hAnsi="Times New Roman" w:cs="Times New Roman"/>
          <w:sz w:val="24"/>
          <w:szCs w:val="24"/>
        </w:rPr>
        <w:t xml:space="preserve">2001. Some new thoughts on conceptualizing perceived service quality: A hierarchical approach. </w:t>
      </w:r>
      <w:r w:rsidR="00612CAD" w:rsidRPr="001C4603">
        <w:rPr>
          <w:rFonts w:ascii="Times New Roman" w:hAnsi="Times New Roman" w:cs="Times New Roman"/>
          <w:i/>
          <w:sz w:val="24"/>
          <w:szCs w:val="24"/>
        </w:rPr>
        <w:t>Journal of Marketing</w:t>
      </w:r>
      <w:r w:rsidR="00612CAD" w:rsidRPr="001C4603">
        <w:rPr>
          <w:rFonts w:ascii="Times New Roman" w:hAnsi="Times New Roman" w:cs="Times New Roman"/>
          <w:sz w:val="24"/>
          <w:szCs w:val="24"/>
        </w:rPr>
        <w:t>, 65(3)</w:t>
      </w:r>
      <w:r w:rsidR="00834194">
        <w:rPr>
          <w:rFonts w:ascii="Times New Roman" w:hAnsi="Times New Roman" w:cs="Times New Roman"/>
          <w:sz w:val="24"/>
          <w:szCs w:val="24"/>
        </w:rPr>
        <w:t>:</w:t>
      </w:r>
      <w:r w:rsidR="00612CAD" w:rsidRPr="001C4603">
        <w:rPr>
          <w:rFonts w:ascii="Times New Roman" w:hAnsi="Times New Roman" w:cs="Times New Roman"/>
          <w:sz w:val="24"/>
          <w:szCs w:val="24"/>
        </w:rPr>
        <w:t xml:space="preserve"> 34-49.</w:t>
      </w:r>
    </w:p>
    <w:p w14:paraId="72D630B3" w14:textId="77777777" w:rsidR="00B81480" w:rsidRPr="001C4603" w:rsidRDefault="00B81480" w:rsidP="00B81480">
      <w:pPr>
        <w:pStyle w:val="ListParagraph"/>
        <w:spacing w:after="0" w:line="240" w:lineRule="auto"/>
        <w:ind w:left="0"/>
        <w:rPr>
          <w:rFonts w:ascii="Times New Roman" w:hAnsi="Times New Roman" w:cs="Times New Roman"/>
          <w:sz w:val="24"/>
          <w:szCs w:val="24"/>
        </w:rPr>
      </w:pPr>
    </w:p>
    <w:p w14:paraId="1E173E70" w14:textId="77777777" w:rsidR="00B81480" w:rsidRDefault="001C4603" w:rsidP="00B81480">
      <w:pPr>
        <w:pStyle w:val="ListParagraph"/>
        <w:spacing w:after="0" w:line="240" w:lineRule="auto"/>
        <w:ind w:left="0"/>
        <w:rPr>
          <w:rFonts w:ascii="Times New Roman" w:hAnsi="Times New Roman" w:cs="Times New Roman"/>
          <w:sz w:val="24"/>
          <w:szCs w:val="24"/>
          <w:lang w:val="en"/>
        </w:rPr>
      </w:pPr>
      <w:r w:rsidRPr="001C4603">
        <w:rPr>
          <w:rFonts w:ascii="Times New Roman" w:hAnsi="Times New Roman" w:cs="Times New Roman"/>
          <w:sz w:val="24"/>
          <w:szCs w:val="24"/>
          <w:lang w:val="en"/>
        </w:rPr>
        <w:t>Brown G</w:t>
      </w:r>
      <w:r w:rsidR="00E9066B">
        <w:rPr>
          <w:rFonts w:ascii="Times New Roman" w:hAnsi="Times New Roman" w:cs="Times New Roman"/>
          <w:sz w:val="24"/>
          <w:szCs w:val="24"/>
          <w:lang w:val="en"/>
        </w:rPr>
        <w:t>.</w:t>
      </w:r>
      <w:r w:rsidRPr="001C4603">
        <w:rPr>
          <w:rFonts w:ascii="Times New Roman" w:hAnsi="Times New Roman" w:cs="Times New Roman"/>
          <w:sz w:val="24"/>
          <w:szCs w:val="24"/>
          <w:lang w:val="en"/>
        </w:rPr>
        <w:t xml:space="preserve"> 2017. The millennials (generation Y): Segregation, integration and racism.</w:t>
      </w:r>
      <w:r w:rsidRPr="001C4603">
        <w:rPr>
          <w:rFonts w:ascii="Times New Roman" w:hAnsi="Times New Roman" w:cs="Times New Roman"/>
          <w:i/>
          <w:iCs/>
          <w:sz w:val="24"/>
          <w:szCs w:val="24"/>
          <w:lang w:val="en"/>
        </w:rPr>
        <w:t xml:space="preserve"> ABNF Journal, 28</w:t>
      </w:r>
      <w:r w:rsidRPr="001C4603">
        <w:rPr>
          <w:rFonts w:ascii="Times New Roman" w:hAnsi="Times New Roman" w:cs="Times New Roman"/>
          <w:sz w:val="24"/>
          <w:szCs w:val="24"/>
          <w:lang w:val="en"/>
        </w:rPr>
        <w:t>(1)</w:t>
      </w:r>
      <w:r w:rsidR="00834194">
        <w:rPr>
          <w:rFonts w:ascii="Times New Roman" w:hAnsi="Times New Roman" w:cs="Times New Roman"/>
          <w:sz w:val="24"/>
          <w:szCs w:val="24"/>
          <w:lang w:val="en"/>
        </w:rPr>
        <w:t>:</w:t>
      </w:r>
      <w:r w:rsidRPr="001C4603">
        <w:rPr>
          <w:rFonts w:ascii="Times New Roman" w:hAnsi="Times New Roman" w:cs="Times New Roman"/>
          <w:sz w:val="24"/>
          <w:szCs w:val="24"/>
          <w:lang w:val="en"/>
        </w:rPr>
        <w:t xml:space="preserve"> 5-8.</w:t>
      </w:r>
    </w:p>
    <w:p w14:paraId="7CC313FE" w14:textId="77777777" w:rsidR="001C4603" w:rsidRPr="001C4603" w:rsidRDefault="001C4603" w:rsidP="00B81480">
      <w:pPr>
        <w:pStyle w:val="ListParagraph"/>
        <w:spacing w:after="0" w:line="240" w:lineRule="auto"/>
        <w:ind w:left="0"/>
        <w:rPr>
          <w:rFonts w:ascii="Times New Roman" w:hAnsi="Times New Roman" w:cs="Times New Roman"/>
          <w:sz w:val="24"/>
          <w:szCs w:val="24"/>
          <w:lang w:val="en"/>
        </w:rPr>
      </w:pPr>
      <w:r w:rsidRPr="001C4603">
        <w:rPr>
          <w:rFonts w:ascii="Times New Roman" w:hAnsi="Times New Roman" w:cs="Times New Roman"/>
          <w:sz w:val="24"/>
          <w:szCs w:val="24"/>
          <w:lang w:val="en"/>
        </w:rPr>
        <w:t xml:space="preserve"> </w:t>
      </w:r>
    </w:p>
    <w:p w14:paraId="62E2F826" w14:textId="77777777" w:rsidR="00612CAD" w:rsidRDefault="00612CAD" w:rsidP="00B81480">
      <w:pPr>
        <w:pStyle w:val="ListParagraph"/>
        <w:spacing w:after="0" w:line="240" w:lineRule="auto"/>
        <w:ind w:left="0"/>
        <w:rPr>
          <w:rFonts w:ascii="Times New Roman" w:hAnsi="Times New Roman" w:cs="Times New Roman"/>
          <w:sz w:val="24"/>
          <w:szCs w:val="24"/>
        </w:rPr>
      </w:pPr>
      <w:r w:rsidRPr="001C4603">
        <w:rPr>
          <w:rFonts w:ascii="Times New Roman" w:hAnsi="Times New Roman" w:cs="Times New Roman"/>
          <w:sz w:val="24"/>
          <w:szCs w:val="24"/>
        </w:rPr>
        <w:t xml:space="preserve">Chang K. 2000.  The impact of perceived physical environments on customers’ satisfaction and return intentions. </w:t>
      </w:r>
      <w:r w:rsidRPr="001C4603">
        <w:rPr>
          <w:rFonts w:ascii="Times New Roman" w:hAnsi="Times New Roman" w:cs="Times New Roman"/>
          <w:i/>
          <w:sz w:val="24"/>
          <w:szCs w:val="24"/>
        </w:rPr>
        <w:t>Journal of Professional Services Marketing</w:t>
      </w:r>
      <w:r w:rsidRPr="001C4603">
        <w:rPr>
          <w:rFonts w:ascii="Times New Roman" w:hAnsi="Times New Roman" w:cs="Times New Roman"/>
          <w:sz w:val="24"/>
          <w:szCs w:val="24"/>
        </w:rPr>
        <w:t>, 21(2)</w:t>
      </w:r>
      <w:r w:rsidR="00834194">
        <w:rPr>
          <w:rFonts w:ascii="Times New Roman" w:hAnsi="Times New Roman" w:cs="Times New Roman"/>
          <w:sz w:val="24"/>
          <w:szCs w:val="24"/>
        </w:rPr>
        <w:t>:</w:t>
      </w:r>
      <w:r w:rsidRPr="001C4603">
        <w:rPr>
          <w:rFonts w:ascii="Times New Roman" w:hAnsi="Times New Roman" w:cs="Times New Roman"/>
          <w:sz w:val="24"/>
          <w:szCs w:val="24"/>
        </w:rPr>
        <w:t xml:space="preserve"> 75-85.</w:t>
      </w:r>
    </w:p>
    <w:p w14:paraId="3856B3D4" w14:textId="77777777" w:rsidR="00B81480" w:rsidRPr="001C4603" w:rsidRDefault="00B81480" w:rsidP="00B81480">
      <w:pPr>
        <w:pStyle w:val="ListParagraph"/>
        <w:spacing w:after="0" w:line="240" w:lineRule="auto"/>
        <w:ind w:left="0"/>
        <w:rPr>
          <w:rFonts w:ascii="Times New Roman" w:hAnsi="Times New Roman" w:cs="Times New Roman"/>
          <w:sz w:val="24"/>
          <w:szCs w:val="24"/>
        </w:rPr>
      </w:pPr>
    </w:p>
    <w:p w14:paraId="713DA6AD" w14:textId="77777777" w:rsidR="00612CAD" w:rsidRDefault="00D9437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Chebat J.</w:t>
      </w:r>
      <w:r w:rsidR="003B465F">
        <w:rPr>
          <w:rFonts w:ascii="Times New Roman" w:hAnsi="Times New Roman" w:cs="Times New Roman"/>
          <w:sz w:val="24"/>
          <w:szCs w:val="24"/>
        </w:rPr>
        <w:t xml:space="preserve">, </w:t>
      </w:r>
      <w:r w:rsidR="00612CAD" w:rsidRPr="001C4603">
        <w:rPr>
          <w:rFonts w:ascii="Times New Roman" w:hAnsi="Times New Roman" w:cs="Times New Roman"/>
          <w:sz w:val="24"/>
          <w:szCs w:val="24"/>
        </w:rPr>
        <w:t xml:space="preserve">Michon R. 2003. Impact of ambient odors on mall shopper’s emotions, cognition, and spending. </w:t>
      </w:r>
      <w:r w:rsidR="00612CAD" w:rsidRPr="001C4603">
        <w:rPr>
          <w:rFonts w:ascii="Times New Roman" w:hAnsi="Times New Roman" w:cs="Times New Roman"/>
          <w:i/>
          <w:sz w:val="24"/>
          <w:szCs w:val="24"/>
        </w:rPr>
        <w:t>Journal of Business Research</w:t>
      </w:r>
      <w:r w:rsidR="00612CAD" w:rsidRPr="001C4603">
        <w:rPr>
          <w:rFonts w:ascii="Times New Roman" w:hAnsi="Times New Roman" w:cs="Times New Roman"/>
          <w:sz w:val="24"/>
          <w:szCs w:val="24"/>
        </w:rPr>
        <w:t>, 56(7)</w:t>
      </w:r>
      <w:r w:rsidR="00834194">
        <w:rPr>
          <w:rFonts w:ascii="Times New Roman" w:hAnsi="Times New Roman" w:cs="Times New Roman"/>
          <w:sz w:val="24"/>
          <w:szCs w:val="24"/>
        </w:rPr>
        <w:t>:</w:t>
      </w:r>
      <w:r w:rsidR="00612CAD" w:rsidRPr="001C4603">
        <w:rPr>
          <w:rFonts w:ascii="Times New Roman" w:hAnsi="Times New Roman" w:cs="Times New Roman"/>
          <w:sz w:val="24"/>
          <w:szCs w:val="24"/>
        </w:rPr>
        <w:t xml:space="preserve"> 529-539.</w:t>
      </w:r>
    </w:p>
    <w:p w14:paraId="653032CE" w14:textId="77777777" w:rsidR="00B81480" w:rsidRPr="001C4603" w:rsidRDefault="00B81480" w:rsidP="00B81480">
      <w:pPr>
        <w:pStyle w:val="ListParagraph"/>
        <w:spacing w:after="0" w:line="240" w:lineRule="auto"/>
        <w:ind w:left="0"/>
        <w:rPr>
          <w:rFonts w:ascii="Times New Roman" w:hAnsi="Times New Roman" w:cs="Times New Roman"/>
          <w:sz w:val="24"/>
          <w:szCs w:val="24"/>
        </w:rPr>
      </w:pPr>
    </w:p>
    <w:p w14:paraId="051A01B3" w14:textId="77777777" w:rsidR="00612CAD" w:rsidRDefault="00D9437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Clark A.</w:t>
      </w:r>
      <w:r w:rsidR="003B465F">
        <w:rPr>
          <w:rFonts w:ascii="Times New Roman" w:hAnsi="Times New Roman" w:cs="Times New Roman"/>
          <w:sz w:val="24"/>
          <w:szCs w:val="24"/>
        </w:rPr>
        <w:t xml:space="preserve">, </w:t>
      </w:r>
      <w:r w:rsidR="00612CAD" w:rsidRPr="001C4603">
        <w:rPr>
          <w:rFonts w:ascii="Times New Roman" w:hAnsi="Times New Roman" w:cs="Times New Roman"/>
          <w:sz w:val="24"/>
          <w:szCs w:val="24"/>
        </w:rPr>
        <w:t>Wood, R. 1998. Consumer loyalty in the restaurant</w:t>
      </w:r>
      <w:r w:rsidR="00612CAD" w:rsidRPr="00D71C36">
        <w:rPr>
          <w:rFonts w:ascii="Times New Roman" w:hAnsi="Times New Roman" w:cs="Times New Roman"/>
          <w:sz w:val="24"/>
          <w:szCs w:val="24"/>
        </w:rPr>
        <w:t xml:space="preserve"> industry: A preliminary exploration of the issues. </w:t>
      </w:r>
      <w:r w:rsidR="00612CAD" w:rsidRPr="00D71C36">
        <w:rPr>
          <w:rFonts w:ascii="Times New Roman" w:hAnsi="Times New Roman" w:cs="Times New Roman"/>
          <w:i/>
          <w:sz w:val="24"/>
          <w:szCs w:val="24"/>
        </w:rPr>
        <w:t>International Journal of Contemporary Hospitality Management</w:t>
      </w:r>
      <w:r w:rsidR="00612CAD" w:rsidRPr="00D71C36">
        <w:rPr>
          <w:rFonts w:ascii="Times New Roman" w:hAnsi="Times New Roman" w:cs="Times New Roman"/>
          <w:sz w:val="24"/>
          <w:szCs w:val="24"/>
        </w:rPr>
        <w:t>, 10(4)</w:t>
      </w:r>
      <w:r w:rsidR="00834194">
        <w:rPr>
          <w:rFonts w:ascii="Times New Roman" w:hAnsi="Times New Roman" w:cs="Times New Roman"/>
          <w:sz w:val="24"/>
          <w:szCs w:val="24"/>
        </w:rPr>
        <w:t>:</w:t>
      </w:r>
      <w:r w:rsidR="00612CAD" w:rsidRPr="00D71C36">
        <w:rPr>
          <w:rFonts w:ascii="Times New Roman" w:hAnsi="Times New Roman" w:cs="Times New Roman"/>
          <w:sz w:val="24"/>
          <w:szCs w:val="24"/>
        </w:rPr>
        <w:t xml:space="preserve"> 139-144.</w:t>
      </w:r>
    </w:p>
    <w:p w14:paraId="51BFE2FA"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49737E71" w14:textId="77777777" w:rsidR="007A3B0C" w:rsidRDefault="007A3B0C" w:rsidP="00B81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Dugan A. 2013. </w:t>
      </w:r>
      <w:r w:rsidRPr="009E6710">
        <w:rPr>
          <w:rFonts w:ascii="Times New Roman" w:hAnsi="Times New Roman" w:cs="Times New Roman"/>
          <w:sz w:val="24"/>
          <w:szCs w:val="24"/>
        </w:rPr>
        <w:t xml:space="preserve">Fast </w:t>
      </w:r>
      <w:r>
        <w:rPr>
          <w:rFonts w:ascii="Times New Roman" w:hAnsi="Times New Roman" w:cs="Times New Roman"/>
          <w:sz w:val="24"/>
          <w:szCs w:val="24"/>
        </w:rPr>
        <w:t>f</w:t>
      </w:r>
      <w:r w:rsidRPr="009E6710">
        <w:rPr>
          <w:rFonts w:ascii="Times New Roman" w:hAnsi="Times New Roman" w:cs="Times New Roman"/>
          <w:sz w:val="24"/>
          <w:szCs w:val="24"/>
        </w:rPr>
        <w:t xml:space="preserve">ood </w:t>
      </w:r>
      <w:r>
        <w:rPr>
          <w:rFonts w:ascii="Times New Roman" w:hAnsi="Times New Roman" w:cs="Times New Roman"/>
          <w:sz w:val="24"/>
          <w:szCs w:val="24"/>
        </w:rPr>
        <w:t>s</w:t>
      </w:r>
      <w:r w:rsidRPr="009E6710">
        <w:rPr>
          <w:rFonts w:ascii="Times New Roman" w:hAnsi="Times New Roman" w:cs="Times New Roman"/>
          <w:sz w:val="24"/>
          <w:szCs w:val="24"/>
        </w:rPr>
        <w:t xml:space="preserve">till </w:t>
      </w:r>
      <w:r>
        <w:rPr>
          <w:rFonts w:ascii="Times New Roman" w:hAnsi="Times New Roman" w:cs="Times New Roman"/>
          <w:sz w:val="24"/>
          <w:szCs w:val="24"/>
        </w:rPr>
        <w:t>a m</w:t>
      </w:r>
      <w:r w:rsidRPr="009E6710">
        <w:rPr>
          <w:rFonts w:ascii="Times New Roman" w:hAnsi="Times New Roman" w:cs="Times New Roman"/>
          <w:sz w:val="24"/>
          <w:szCs w:val="24"/>
        </w:rPr>
        <w:t xml:space="preserve">ajor </w:t>
      </w:r>
      <w:r>
        <w:rPr>
          <w:rFonts w:ascii="Times New Roman" w:hAnsi="Times New Roman" w:cs="Times New Roman"/>
          <w:sz w:val="24"/>
          <w:szCs w:val="24"/>
        </w:rPr>
        <w:t>p</w:t>
      </w:r>
      <w:r w:rsidRPr="009E6710">
        <w:rPr>
          <w:rFonts w:ascii="Times New Roman" w:hAnsi="Times New Roman" w:cs="Times New Roman"/>
          <w:sz w:val="24"/>
          <w:szCs w:val="24"/>
        </w:rPr>
        <w:t>art of</w:t>
      </w:r>
      <w:r>
        <w:rPr>
          <w:rFonts w:ascii="Times New Roman" w:hAnsi="Times New Roman" w:cs="Times New Roman"/>
          <w:sz w:val="24"/>
          <w:szCs w:val="24"/>
        </w:rPr>
        <w:t xml:space="preserve"> the</w:t>
      </w:r>
      <w:r w:rsidRPr="009E6710">
        <w:rPr>
          <w:rFonts w:ascii="Times New Roman" w:hAnsi="Times New Roman" w:cs="Times New Roman"/>
          <w:sz w:val="24"/>
          <w:szCs w:val="24"/>
        </w:rPr>
        <w:t xml:space="preserve"> U.S. </w:t>
      </w:r>
      <w:r>
        <w:rPr>
          <w:rFonts w:ascii="Times New Roman" w:hAnsi="Times New Roman" w:cs="Times New Roman"/>
          <w:sz w:val="24"/>
          <w:szCs w:val="24"/>
        </w:rPr>
        <w:t>d</w:t>
      </w:r>
      <w:r w:rsidRPr="009E6710">
        <w:rPr>
          <w:rFonts w:ascii="Times New Roman" w:hAnsi="Times New Roman" w:cs="Times New Roman"/>
          <w:sz w:val="24"/>
          <w:szCs w:val="24"/>
        </w:rPr>
        <w:t>iet</w:t>
      </w:r>
      <w:r>
        <w:rPr>
          <w:rFonts w:ascii="Times New Roman" w:hAnsi="Times New Roman" w:cs="Times New Roman"/>
          <w:sz w:val="24"/>
          <w:szCs w:val="24"/>
        </w:rPr>
        <w:t>. Gallup Poll. A</w:t>
      </w:r>
      <w:r w:rsidR="00834194">
        <w:rPr>
          <w:rFonts w:ascii="Times New Roman" w:hAnsi="Times New Roman" w:cs="Times New Roman"/>
          <w:sz w:val="24"/>
          <w:szCs w:val="24"/>
        </w:rPr>
        <w:t>vailable</w:t>
      </w:r>
      <w:r>
        <w:rPr>
          <w:rFonts w:ascii="Times New Roman" w:hAnsi="Times New Roman" w:cs="Times New Roman"/>
          <w:sz w:val="24"/>
          <w:szCs w:val="24"/>
        </w:rPr>
        <w:t xml:space="preserve"> online at: </w:t>
      </w:r>
      <w:hyperlink r:id="rId9" w:history="1">
        <w:r w:rsidR="00834194" w:rsidRPr="00AC46EC">
          <w:rPr>
            <w:rStyle w:val="Hyperlink"/>
            <w:rFonts w:ascii="Times New Roman" w:hAnsi="Times New Roman" w:cs="Times New Roman"/>
            <w:sz w:val="24"/>
            <w:szCs w:val="24"/>
          </w:rPr>
          <w:t>http://www.gallup.com/poll/163868/fast-food-major-part-diet.aspx</w:t>
        </w:r>
      </w:hyperlink>
      <w:r w:rsidR="00834194">
        <w:rPr>
          <w:rFonts w:ascii="Times New Roman" w:hAnsi="Times New Roman" w:cs="Times New Roman"/>
          <w:sz w:val="24"/>
          <w:szCs w:val="24"/>
        </w:rPr>
        <w:t xml:space="preserve"> [Accessed on 12 September 2016].</w:t>
      </w:r>
    </w:p>
    <w:p w14:paraId="6EC684EC" w14:textId="77777777" w:rsidR="00B81480" w:rsidRPr="009E6710" w:rsidRDefault="00B81480" w:rsidP="00B81480">
      <w:pPr>
        <w:spacing w:after="0" w:line="240" w:lineRule="auto"/>
        <w:rPr>
          <w:rFonts w:ascii="Times New Roman" w:hAnsi="Times New Roman" w:cs="Times New Roman"/>
          <w:sz w:val="24"/>
          <w:szCs w:val="24"/>
        </w:rPr>
      </w:pPr>
    </w:p>
    <w:p w14:paraId="50E643B3" w14:textId="77777777" w:rsidR="004C5E9A" w:rsidRDefault="004C5E9A" w:rsidP="00B81480">
      <w:pPr>
        <w:spacing w:after="0" w:line="240" w:lineRule="auto"/>
        <w:rPr>
          <w:rFonts w:ascii="Times New Roman" w:hAnsi="Times New Roman" w:cs="Times New Roman"/>
          <w:sz w:val="24"/>
          <w:szCs w:val="24"/>
        </w:rPr>
      </w:pPr>
      <w:r w:rsidRPr="00527A73">
        <w:rPr>
          <w:rFonts w:ascii="Times New Roman" w:hAnsi="Times New Roman" w:cs="Times New Roman"/>
          <w:sz w:val="24"/>
          <w:szCs w:val="24"/>
        </w:rPr>
        <w:t>Dunn and Bradstreet Online</w:t>
      </w:r>
      <w:r>
        <w:rPr>
          <w:rFonts w:ascii="Times New Roman" w:hAnsi="Times New Roman" w:cs="Times New Roman"/>
          <w:sz w:val="24"/>
          <w:szCs w:val="24"/>
        </w:rPr>
        <w:t xml:space="preserve"> (2017). </w:t>
      </w:r>
      <w:r w:rsidRPr="00527A73">
        <w:rPr>
          <w:rFonts w:ascii="Times New Roman" w:hAnsi="Times New Roman" w:cs="Times New Roman"/>
          <w:sz w:val="24"/>
          <w:szCs w:val="24"/>
        </w:rPr>
        <w:t>Fast-</w:t>
      </w:r>
      <w:r>
        <w:rPr>
          <w:rFonts w:ascii="Times New Roman" w:hAnsi="Times New Roman" w:cs="Times New Roman"/>
          <w:sz w:val="24"/>
          <w:szCs w:val="24"/>
        </w:rPr>
        <w:t>f</w:t>
      </w:r>
      <w:r w:rsidRPr="00527A73">
        <w:rPr>
          <w:rFonts w:ascii="Times New Roman" w:hAnsi="Times New Roman" w:cs="Times New Roman"/>
          <w:sz w:val="24"/>
          <w:szCs w:val="24"/>
        </w:rPr>
        <w:t xml:space="preserve">ood </w:t>
      </w:r>
      <w:r w:rsidR="00D9437F">
        <w:rPr>
          <w:rFonts w:ascii="Times New Roman" w:hAnsi="Times New Roman" w:cs="Times New Roman"/>
          <w:sz w:val="24"/>
          <w:szCs w:val="24"/>
        </w:rPr>
        <w:t>and</w:t>
      </w:r>
      <w:r w:rsidRPr="00527A73">
        <w:rPr>
          <w:rFonts w:ascii="Times New Roman" w:hAnsi="Times New Roman" w:cs="Times New Roman"/>
          <w:sz w:val="24"/>
          <w:szCs w:val="24"/>
        </w:rPr>
        <w:t xml:space="preserve"> </w:t>
      </w:r>
      <w:r>
        <w:rPr>
          <w:rFonts w:ascii="Times New Roman" w:hAnsi="Times New Roman" w:cs="Times New Roman"/>
          <w:sz w:val="24"/>
          <w:szCs w:val="24"/>
        </w:rPr>
        <w:t>q</w:t>
      </w:r>
      <w:r w:rsidRPr="00527A73">
        <w:rPr>
          <w:rFonts w:ascii="Times New Roman" w:hAnsi="Times New Roman" w:cs="Times New Roman"/>
          <w:sz w:val="24"/>
          <w:szCs w:val="24"/>
        </w:rPr>
        <w:t>uick-</w:t>
      </w:r>
      <w:r>
        <w:rPr>
          <w:rFonts w:ascii="Times New Roman" w:hAnsi="Times New Roman" w:cs="Times New Roman"/>
          <w:sz w:val="24"/>
          <w:szCs w:val="24"/>
        </w:rPr>
        <w:t>s</w:t>
      </w:r>
      <w:r w:rsidRPr="00527A73">
        <w:rPr>
          <w:rFonts w:ascii="Times New Roman" w:hAnsi="Times New Roman" w:cs="Times New Roman"/>
          <w:sz w:val="24"/>
          <w:szCs w:val="24"/>
        </w:rPr>
        <w:t xml:space="preserve">ervice </w:t>
      </w:r>
      <w:r>
        <w:rPr>
          <w:rFonts w:ascii="Times New Roman" w:hAnsi="Times New Roman" w:cs="Times New Roman"/>
          <w:sz w:val="24"/>
          <w:szCs w:val="24"/>
        </w:rPr>
        <w:t>r</w:t>
      </w:r>
      <w:r w:rsidRPr="00527A73">
        <w:rPr>
          <w:rFonts w:ascii="Times New Roman" w:hAnsi="Times New Roman" w:cs="Times New Roman"/>
          <w:sz w:val="24"/>
          <w:szCs w:val="24"/>
        </w:rPr>
        <w:t xml:space="preserve">estaurants </w:t>
      </w:r>
      <w:r>
        <w:rPr>
          <w:rFonts w:ascii="Times New Roman" w:hAnsi="Times New Roman" w:cs="Times New Roman"/>
          <w:sz w:val="24"/>
          <w:szCs w:val="24"/>
        </w:rPr>
        <w:t>i</w:t>
      </w:r>
      <w:r w:rsidRPr="00527A73">
        <w:rPr>
          <w:rFonts w:ascii="Times New Roman" w:hAnsi="Times New Roman" w:cs="Times New Roman"/>
          <w:sz w:val="24"/>
          <w:szCs w:val="24"/>
        </w:rPr>
        <w:t xml:space="preserve">ndustry </w:t>
      </w:r>
      <w:r>
        <w:rPr>
          <w:rFonts w:ascii="Times New Roman" w:hAnsi="Times New Roman" w:cs="Times New Roman"/>
          <w:sz w:val="24"/>
          <w:szCs w:val="24"/>
        </w:rPr>
        <w:t>p</w:t>
      </w:r>
      <w:r w:rsidRPr="00527A73">
        <w:rPr>
          <w:rFonts w:ascii="Times New Roman" w:hAnsi="Times New Roman" w:cs="Times New Roman"/>
          <w:sz w:val="24"/>
          <w:szCs w:val="24"/>
        </w:rPr>
        <w:t>rofile</w:t>
      </w:r>
      <w:r>
        <w:rPr>
          <w:rFonts w:ascii="Times New Roman" w:hAnsi="Times New Roman" w:cs="Times New Roman"/>
          <w:sz w:val="24"/>
          <w:szCs w:val="24"/>
        </w:rPr>
        <w:t>. A</w:t>
      </w:r>
      <w:r w:rsidR="00834194">
        <w:rPr>
          <w:rFonts w:ascii="Times New Roman" w:hAnsi="Times New Roman" w:cs="Times New Roman"/>
          <w:sz w:val="24"/>
          <w:szCs w:val="24"/>
        </w:rPr>
        <w:t xml:space="preserve">vailable </w:t>
      </w:r>
      <w:r>
        <w:rPr>
          <w:rFonts w:ascii="Times New Roman" w:hAnsi="Times New Roman" w:cs="Times New Roman"/>
          <w:sz w:val="24"/>
          <w:szCs w:val="24"/>
        </w:rPr>
        <w:t xml:space="preserve">at: </w:t>
      </w:r>
      <w:hyperlink r:id="rId10" w:history="1">
        <w:r w:rsidR="00834194" w:rsidRPr="00AC46EC">
          <w:rPr>
            <w:rStyle w:val="Hyperlink"/>
            <w:rFonts w:ascii="Times New Roman" w:hAnsi="Times New Roman" w:cs="Times New Roman"/>
            <w:sz w:val="24"/>
            <w:szCs w:val="24"/>
          </w:rPr>
          <w:t>https://www.firstresearch.com/Industry-Research/Fast-Food-and-Quick-Service-Restaurants.html</w:t>
        </w:r>
      </w:hyperlink>
      <w:r w:rsidR="00834194">
        <w:rPr>
          <w:rFonts w:ascii="Times New Roman" w:hAnsi="Times New Roman" w:cs="Times New Roman"/>
          <w:sz w:val="24"/>
          <w:szCs w:val="24"/>
        </w:rPr>
        <w:t xml:space="preserve"> [Accessed on 5 April 2017].</w:t>
      </w:r>
    </w:p>
    <w:p w14:paraId="2CC00E82" w14:textId="77777777" w:rsidR="00B81480" w:rsidRPr="00527A73" w:rsidRDefault="00B81480" w:rsidP="00B81480">
      <w:pPr>
        <w:spacing w:after="0" w:line="240" w:lineRule="auto"/>
        <w:rPr>
          <w:rFonts w:ascii="Times New Roman" w:hAnsi="Times New Roman" w:cs="Times New Roman"/>
          <w:sz w:val="24"/>
          <w:szCs w:val="24"/>
        </w:rPr>
      </w:pPr>
    </w:p>
    <w:p w14:paraId="5EF95AF4" w14:textId="77777777" w:rsidR="00F21B05" w:rsidRDefault="00F21B05"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Fagerli</w:t>
      </w:r>
      <w:r w:rsidR="003B465F">
        <w:rPr>
          <w:rFonts w:ascii="Times New Roman" w:hAnsi="Times New Roman" w:cs="Times New Roman"/>
          <w:sz w:val="24"/>
          <w:szCs w:val="24"/>
        </w:rPr>
        <w:t xml:space="preserve"> R., </w:t>
      </w:r>
      <w:r>
        <w:rPr>
          <w:rFonts w:ascii="Times New Roman" w:hAnsi="Times New Roman" w:cs="Times New Roman"/>
          <w:sz w:val="24"/>
          <w:szCs w:val="24"/>
        </w:rPr>
        <w:t>Wandel M. 1999</w:t>
      </w:r>
      <w:r w:rsidR="00AE157E">
        <w:rPr>
          <w:rFonts w:ascii="Times New Roman" w:hAnsi="Times New Roman" w:cs="Times New Roman"/>
          <w:sz w:val="24"/>
          <w:szCs w:val="24"/>
        </w:rPr>
        <w:t xml:space="preserve">. </w:t>
      </w:r>
      <w:r>
        <w:rPr>
          <w:rFonts w:ascii="Times New Roman" w:hAnsi="Times New Roman" w:cs="Times New Roman"/>
          <w:sz w:val="24"/>
          <w:szCs w:val="24"/>
        </w:rPr>
        <w:t xml:space="preserve">Gender differences in opinions and practices with regard to a healthy diet, </w:t>
      </w:r>
      <w:r w:rsidRPr="00F21B05">
        <w:rPr>
          <w:rFonts w:ascii="Times New Roman" w:hAnsi="Times New Roman" w:cs="Times New Roman"/>
          <w:i/>
          <w:sz w:val="24"/>
          <w:szCs w:val="24"/>
        </w:rPr>
        <w:t>Appetite</w:t>
      </w:r>
      <w:r>
        <w:rPr>
          <w:rFonts w:ascii="Times New Roman" w:hAnsi="Times New Roman" w:cs="Times New Roman"/>
          <w:sz w:val="24"/>
          <w:szCs w:val="24"/>
        </w:rPr>
        <w:t>, 32</w:t>
      </w:r>
      <w:r w:rsidR="003B465F">
        <w:rPr>
          <w:rFonts w:ascii="Times New Roman" w:hAnsi="Times New Roman" w:cs="Times New Roman"/>
          <w:sz w:val="24"/>
          <w:szCs w:val="24"/>
        </w:rPr>
        <w:t>(1)</w:t>
      </w:r>
      <w:r w:rsidR="00834194">
        <w:rPr>
          <w:rFonts w:ascii="Times New Roman" w:hAnsi="Times New Roman" w:cs="Times New Roman"/>
          <w:sz w:val="24"/>
          <w:szCs w:val="24"/>
        </w:rPr>
        <w:t>:</w:t>
      </w:r>
      <w:r>
        <w:rPr>
          <w:rFonts w:ascii="Times New Roman" w:hAnsi="Times New Roman" w:cs="Times New Roman"/>
          <w:sz w:val="24"/>
          <w:szCs w:val="24"/>
        </w:rPr>
        <w:t xml:space="preserve"> 171-190.</w:t>
      </w:r>
    </w:p>
    <w:p w14:paraId="1F2338A8" w14:textId="77777777" w:rsidR="00B81480" w:rsidRDefault="00B81480" w:rsidP="00B81480">
      <w:pPr>
        <w:pStyle w:val="ListParagraph"/>
        <w:spacing w:after="0" w:line="240" w:lineRule="auto"/>
        <w:ind w:left="0"/>
        <w:rPr>
          <w:rFonts w:ascii="Times New Roman" w:hAnsi="Times New Roman" w:cs="Times New Roman"/>
          <w:sz w:val="24"/>
          <w:szCs w:val="24"/>
        </w:rPr>
      </w:pPr>
    </w:p>
    <w:p w14:paraId="25413BBB"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lastRenderedPageBreak/>
        <w:t xml:space="preserve">Gronroos C. 1982. </w:t>
      </w:r>
      <w:r w:rsidRPr="00D71C36">
        <w:rPr>
          <w:rFonts w:ascii="Times New Roman" w:hAnsi="Times New Roman" w:cs="Times New Roman"/>
          <w:i/>
          <w:sz w:val="24"/>
          <w:szCs w:val="24"/>
        </w:rPr>
        <w:t>Strategic Management and Marketing in the Service Sector</w:t>
      </w:r>
      <w:r w:rsidRPr="00D71C36">
        <w:rPr>
          <w:rFonts w:ascii="Times New Roman" w:hAnsi="Times New Roman" w:cs="Times New Roman"/>
          <w:sz w:val="24"/>
          <w:szCs w:val="24"/>
        </w:rPr>
        <w:t>. Helsingfors, Finland: Swedish School of Economics and Business Administration.</w:t>
      </w:r>
    </w:p>
    <w:p w14:paraId="529D3F56"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7593AE3D"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Gronroos C. 1984. A service quality model and its marketing implications. </w:t>
      </w:r>
      <w:r w:rsidRPr="00D71C36">
        <w:rPr>
          <w:rFonts w:ascii="Times New Roman" w:hAnsi="Times New Roman" w:cs="Times New Roman"/>
          <w:i/>
          <w:sz w:val="24"/>
          <w:szCs w:val="24"/>
        </w:rPr>
        <w:t>European Journal of Marketing</w:t>
      </w:r>
      <w:r w:rsidRPr="00D71C36">
        <w:rPr>
          <w:rFonts w:ascii="Times New Roman" w:hAnsi="Times New Roman" w:cs="Times New Roman"/>
          <w:sz w:val="24"/>
          <w:szCs w:val="24"/>
        </w:rPr>
        <w:t>, 18(4)</w:t>
      </w:r>
      <w:r w:rsidR="00834194">
        <w:rPr>
          <w:rFonts w:ascii="Times New Roman" w:hAnsi="Times New Roman" w:cs="Times New Roman"/>
          <w:sz w:val="24"/>
          <w:szCs w:val="24"/>
        </w:rPr>
        <w:t>:</w:t>
      </w:r>
      <w:r w:rsidRPr="00D71C36">
        <w:rPr>
          <w:rFonts w:ascii="Times New Roman" w:hAnsi="Times New Roman" w:cs="Times New Roman"/>
          <w:sz w:val="24"/>
          <w:szCs w:val="24"/>
        </w:rPr>
        <w:t xml:space="preserve"> 36-44.</w:t>
      </w:r>
    </w:p>
    <w:p w14:paraId="3D905EDC"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693EBC5"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Harris L.</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Ogbonna E. 2006. Service sabotage: A study of antecedents and consequences. </w:t>
      </w:r>
      <w:r w:rsidRPr="00D71C36">
        <w:rPr>
          <w:rFonts w:ascii="Times New Roman" w:hAnsi="Times New Roman" w:cs="Times New Roman"/>
          <w:i/>
          <w:sz w:val="24"/>
          <w:szCs w:val="24"/>
        </w:rPr>
        <w:t>Journal of the Academy of Marketing Science</w:t>
      </w:r>
      <w:r w:rsidRPr="00D71C36">
        <w:rPr>
          <w:rFonts w:ascii="Times New Roman" w:hAnsi="Times New Roman" w:cs="Times New Roman"/>
          <w:sz w:val="24"/>
          <w:szCs w:val="24"/>
        </w:rPr>
        <w:t>, 34(4)</w:t>
      </w:r>
      <w:r w:rsidR="00834194">
        <w:rPr>
          <w:rFonts w:ascii="Times New Roman" w:hAnsi="Times New Roman" w:cs="Times New Roman"/>
          <w:sz w:val="24"/>
          <w:szCs w:val="24"/>
        </w:rPr>
        <w:t>:</w:t>
      </w:r>
      <w:r w:rsidRPr="00D71C36">
        <w:rPr>
          <w:rFonts w:ascii="Times New Roman" w:hAnsi="Times New Roman" w:cs="Times New Roman"/>
          <w:sz w:val="24"/>
          <w:szCs w:val="24"/>
        </w:rPr>
        <w:t xml:space="preserve"> 543-558.</w:t>
      </w:r>
    </w:p>
    <w:p w14:paraId="53C8DA34"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5B67DD79"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Hui M., Dube L.</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Chebat J. 1997. The impact of music on consumer’s reaction to waiting for services. </w:t>
      </w:r>
      <w:r w:rsidRPr="00D71C36">
        <w:rPr>
          <w:rFonts w:ascii="Times New Roman" w:hAnsi="Times New Roman" w:cs="Times New Roman"/>
          <w:i/>
          <w:sz w:val="24"/>
          <w:szCs w:val="24"/>
        </w:rPr>
        <w:t>Journal of Retailing</w:t>
      </w:r>
      <w:r w:rsidRPr="00D71C36">
        <w:rPr>
          <w:rFonts w:ascii="Times New Roman" w:hAnsi="Times New Roman" w:cs="Times New Roman"/>
          <w:sz w:val="24"/>
          <w:szCs w:val="24"/>
        </w:rPr>
        <w:t>, 73(1)</w:t>
      </w:r>
      <w:r w:rsidR="00834194">
        <w:rPr>
          <w:rFonts w:ascii="Times New Roman" w:hAnsi="Times New Roman" w:cs="Times New Roman"/>
          <w:sz w:val="24"/>
          <w:szCs w:val="24"/>
        </w:rPr>
        <w:t>:</w:t>
      </w:r>
      <w:r w:rsidRPr="00D71C36">
        <w:rPr>
          <w:rFonts w:ascii="Times New Roman" w:hAnsi="Times New Roman" w:cs="Times New Roman"/>
          <w:sz w:val="24"/>
          <w:szCs w:val="24"/>
        </w:rPr>
        <w:t xml:space="preserve"> 87-104.</w:t>
      </w:r>
    </w:p>
    <w:p w14:paraId="3AA849F7"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52A6EDB"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Keillor B., Hult,</w:t>
      </w:r>
      <w:r w:rsidR="00D9437F">
        <w:rPr>
          <w:rFonts w:ascii="Times New Roman" w:hAnsi="Times New Roman" w:cs="Times New Roman"/>
          <w:sz w:val="24"/>
          <w:szCs w:val="24"/>
        </w:rPr>
        <w:t xml:space="preserve"> </w:t>
      </w:r>
      <w:r w:rsidRPr="00D71C36">
        <w:rPr>
          <w:rFonts w:ascii="Times New Roman" w:hAnsi="Times New Roman" w:cs="Times New Roman"/>
          <w:sz w:val="24"/>
          <w:szCs w:val="24"/>
        </w:rPr>
        <w:t>G.</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Kandemir D. 2004. A study of the service encounter in eight countries. </w:t>
      </w:r>
      <w:r w:rsidRPr="00D71C36">
        <w:rPr>
          <w:rFonts w:ascii="Times New Roman" w:hAnsi="Times New Roman" w:cs="Times New Roman"/>
          <w:i/>
          <w:sz w:val="24"/>
          <w:szCs w:val="24"/>
        </w:rPr>
        <w:t>Journal of International Marketing</w:t>
      </w:r>
      <w:r w:rsidRPr="00D71C36">
        <w:rPr>
          <w:rFonts w:ascii="Times New Roman" w:hAnsi="Times New Roman" w:cs="Times New Roman"/>
          <w:sz w:val="24"/>
          <w:szCs w:val="24"/>
        </w:rPr>
        <w:t>, 12(1)</w:t>
      </w:r>
      <w:r w:rsidR="00834194">
        <w:rPr>
          <w:rFonts w:ascii="Times New Roman" w:hAnsi="Times New Roman" w:cs="Times New Roman"/>
          <w:sz w:val="24"/>
          <w:szCs w:val="24"/>
        </w:rPr>
        <w:t>:</w:t>
      </w:r>
      <w:r w:rsidRPr="00D71C36">
        <w:rPr>
          <w:rFonts w:ascii="Times New Roman" w:hAnsi="Times New Roman" w:cs="Times New Roman"/>
          <w:sz w:val="24"/>
          <w:szCs w:val="24"/>
        </w:rPr>
        <w:t xml:space="preserve"> 9-35.</w:t>
      </w:r>
    </w:p>
    <w:p w14:paraId="27EBB781"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18EB9194"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Khan S., Hussain S.</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Yaqoob F. 2012. Determinants of customer satisfaction in the fast food industry</w:t>
      </w:r>
      <w:r w:rsidRPr="00D71C36">
        <w:rPr>
          <w:rFonts w:ascii="Times New Roman" w:hAnsi="Times New Roman" w:cs="Times New Roman"/>
          <w:i/>
          <w:sz w:val="24"/>
          <w:szCs w:val="24"/>
        </w:rPr>
        <w:t>, International Journal of Management and Strategy (IJMS</w:t>
      </w:r>
      <w:r w:rsidRPr="00D71C36">
        <w:rPr>
          <w:rFonts w:ascii="Times New Roman" w:hAnsi="Times New Roman" w:cs="Times New Roman"/>
          <w:sz w:val="24"/>
          <w:szCs w:val="24"/>
        </w:rPr>
        <w:t>), 3(4)</w:t>
      </w:r>
      <w:r w:rsidR="003B465F">
        <w:rPr>
          <w:rFonts w:ascii="Times New Roman" w:hAnsi="Times New Roman" w:cs="Times New Roman"/>
          <w:sz w:val="24"/>
          <w:szCs w:val="24"/>
        </w:rPr>
        <w:t>: 25-37</w:t>
      </w:r>
      <w:r w:rsidRPr="00D71C36">
        <w:rPr>
          <w:rFonts w:ascii="Times New Roman" w:hAnsi="Times New Roman" w:cs="Times New Roman"/>
          <w:sz w:val="24"/>
          <w:szCs w:val="24"/>
        </w:rPr>
        <w:t xml:space="preserve">. </w:t>
      </w:r>
    </w:p>
    <w:p w14:paraId="203C99B5"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4FE17E68" w14:textId="77777777" w:rsidR="00612CAD" w:rsidRDefault="003B465F"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Kotler P. </w:t>
      </w:r>
      <w:r w:rsidR="00612CAD" w:rsidRPr="00D71C36">
        <w:rPr>
          <w:rFonts w:ascii="Times New Roman" w:hAnsi="Times New Roman" w:cs="Times New Roman"/>
          <w:sz w:val="24"/>
          <w:szCs w:val="24"/>
        </w:rPr>
        <w:t xml:space="preserve">1973. Atmospherics as a marketing tool. </w:t>
      </w:r>
      <w:r w:rsidR="00612CAD" w:rsidRPr="00D71C36">
        <w:rPr>
          <w:rFonts w:ascii="Times New Roman" w:hAnsi="Times New Roman" w:cs="Times New Roman"/>
          <w:i/>
          <w:sz w:val="24"/>
          <w:szCs w:val="24"/>
        </w:rPr>
        <w:t>Journal of Retailing</w:t>
      </w:r>
      <w:r w:rsidR="00612CAD" w:rsidRPr="00D71C36">
        <w:rPr>
          <w:rFonts w:ascii="Times New Roman" w:hAnsi="Times New Roman" w:cs="Times New Roman"/>
          <w:sz w:val="24"/>
          <w:szCs w:val="24"/>
        </w:rPr>
        <w:t>. 49(4)</w:t>
      </w:r>
      <w:r>
        <w:rPr>
          <w:rFonts w:ascii="Times New Roman" w:hAnsi="Times New Roman" w:cs="Times New Roman"/>
          <w:sz w:val="24"/>
          <w:szCs w:val="24"/>
        </w:rPr>
        <w:t xml:space="preserve">: </w:t>
      </w:r>
      <w:r w:rsidR="00612CAD" w:rsidRPr="00D71C36">
        <w:rPr>
          <w:rFonts w:ascii="Times New Roman" w:hAnsi="Times New Roman" w:cs="Times New Roman"/>
          <w:sz w:val="24"/>
          <w:szCs w:val="24"/>
        </w:rPr>
        <w:t>48-64</w:t>
      </w:r>
      <w:r w:rsidR="00B81480">
        <w:rPr>
          <w:rFonts w:ascii="Times New Roman" w:hAnsi="Times New Roman" w:cs="Times New Roman"/>
          <w:sz w:val="24"/>
          <w:szCs w:val="24"/>
        </w:rPr>
        <w:t>.</w:t>
      </w:r>
    </w:p>
    <w:p w14:paraId="18BB4AD4"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43261D5"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Lee H., Lee Y.</w:t>
      </w:r>
      <w:r w:rsidR="00B81480">
        <w:rPr>
          <w:rFonts w:ascii="Times New Roman" w:hAnsi="Times New Roman" w:cs="Times New Roman"/>
          <w:sz w:val="24"/>
          <w:szCs w:val="24"/>
        </w:rPr>
        <w:t xml:space="preserve">, </w:t>
      </w:r>
      <w:r w:rsidR="003B465F">
        <w:rPr>
          <w:rFonts w:ascii="Times New Roman" w:hAnsi="Times New Roman" w:cs="Times New Roman"/>
          <w:sz w:val="24"/>
          <w:szCs w:val="24"/>
        </w:rPr>
        <w:t xml:space="preserve">Yoo D. </w:t>
      </w:r>
      <w:r w:rsidRPr="00D71C36">
        <w:rPr>
          <w:rFonts w:ascii="Times New Roman" w:hAnsi="Times New Roman" w:cs="Times New Roman"/>
          <w:sz w:val="24"/>
          <w:szCs w:val="24"/>
        </w:rPr>
        <w:t xml:space="preserve">2000. The determinants of perceived service quality and its relationship with satisfaction. </w:t>
      </w:r>
      <w:r w:rsidRPr="00D71C36">
        <w:rPr>
          <w:rFonts w:ascii="Times New Roman" w:hAnsi="Times New Roman" w:cs="Times New Roman"/>
          <w:i/>
          <w:sz w:val="24"/>
          <w:szCs w:val="24"/>
        </w:rPr>
        <w:t>Journal of Services Marketing</w:t>
      </w:r>
      <w:r w:rsidRPr="00D71C36">
        <w:rPr>
          <w:rFonts w:ascii="Times New Roman" w:hAnsi="Times New Roman" w:cs="Times New Roman"/>
          <w:sz w:val="24"/>
          <w:szCs w:val="24"/>
        </w:rPr>
        <w:t xml:space="preserve">, </w:t>
      </w:r>
      <w:r w:rsidRPr="001C4603">
        <w:rPr>
          <w:rFonts w:ascii="Times New Roman" w:hAnsi="Times New Roman" w:cs="Times New Roman"/>
          <w:sz w:val="24"/>
          <w:szCs w:val="24"/>
        </w:rPr>
        <w:t>14(3)</w:t>
      </w:r>
      <w:r w:rsidR="003B465F">
        <w:rPr>
          <w:rFonts w:ascii="Times New Roman" w:hAnsi="Times New Roman" w:cs="Times New Roman"/>
          <w:sz w:val="24"/>
          <w:szCs w:val="24"/>
        </w:rPr>
        <w:t>:</w:t>
      </w:r>
      <w:r w:rsidRPr="001C4603">
        <w:rPr>
          <w:rFonts w:ascii="Times New Roman" w:hAnsi="Times New Roman" w:cs="Times New Roman"/>
          <w:sz w:val="24"/>
          <w:szCs w:val="24"/>
        </w:rPr>
        <w:t xml:space="preserve"> 217-231.</w:t>
      </w:r>
    </w:p>
    <w:p w14:paraId="7BE018C5" w14:textId="77777777" w:rsidR="00B81480" w:rsidRPr="001C4603" w:rsidRDefault="00B81480" w:rsidP="00B81480">
      <w:pPr>
        <w:pStyle w:val="ListParagraph"/>
        <w:spacing w:after="0" w:line="240" w:lineRule="auto"/>
        <w:ind w:left="0"/>
        <w:rPr>
          <w:rFonts w:ascii="Times New Roman" w:hAnsi="Times New Roman" w:cs="Times New Roman"/>
          <w:sz w:val="24"/>
          <w:szCs w:val="24"/>
        </w:rPr>
      </w:pPr>
    </w:p>
    <w:p w14:paraId="5F232916" w14:textId="77777777" w:rsidR="00727B04" w:rsidRDefault="00727B04" w:rsidP="00B81480">
      <w:pPr>
        <w:spacing w:after="0" w:line="240" w:lineRule="auto"/>
        <w:rPr>
          <w:rFonts w:ascii="Times New Roman" w:hAnsi="Times New Roman" w:cs="Times New Roman"/>
          <w:sz w:val="24"/>
          <w:szCs w:val="24"/>
        </w:rPr>
      </w:pPr>
      <w:r w:rsidRPr="00727B04">
        <w:rPr>
          <w:rFonts w:ascii="Times New Roman" w:hAnsi="Times New Roman" w:cs="Times New Roman"/>
          <w:sz w:val="24"/>
          <w:szCs w:val="24"/>
        </w:rPr>
        <w:t>Mason K., Jones S., Benefield M.</w:t>
      </w:r>
      <w:r w:rsidR="00B81480">
        <w:rPr>
          <w:rFonts w:ascii="Times New Roman" w:hAnsi="Times New Roman" w:cs="Times New Roman"/>
          <w:sz w:val="24"/>
          <w:szCs w:val="24"/>
        </w:rPr>
        <w:t xml:space="preserve">, </w:t>
      </w:r>
      <w:r w:rsidRPr="00727B04">
        <w:rPr>
          <w:rFonts w:ascii="Times New Roman" w:hAnsi="Times New Roman" w:cs="Times New Roman"/>
          <w:sz w:val="24"/>
          <w:szCs w:val="24"/>
        </w:rPr>
        <w:t>Walton J. 2016. Building Consumer Relationships in the Quick Service Restaurant Industry. Journal of Foodservice Business Research, 19</w:t>
      </w:r>
      <w:r w:rsidR="003B465F">
        <w:rPr>
          <w:rFonts w:ascii="Times New Roman" w:hAnsi="Times New Roman" w:cs="Times New Roman"/>
          <w:sz w:val="24"/>
          <w:szCs w:val="24"/>
        </w:rPr>
        <w:t>(</w:t>
      </w:r>
      <w:r w:rsidRPr="00727B04">
        <w:rPr>
          <w:rFonts w:ascii="Times New Roman" w:hAnsi="Times New Roman" w:cs="Times New Roman"/>
          <w:sz w:val="24"/>
          <w:szCs w:val="24"/>
        </w:rPr>
        <w:t>4</w:t>
      </w:r>
      <w:r w:rsidR="003B465F">
        <w:rPr>
          <w:rFonts w:ascii="Times New Roman" w:hAnsi="Times New Roman" w:cs="Times New Roman"/>
          <w:sz w:val="24"/>
          <w:szCs w:val="24"/>
        </w:rPr>
        <w:t xml:space="preserve">): </w:t>
      </w:r>
      <w:r w:rsidRPr="00727B04">
        <w:rPr>
          <w:rFonts w:ascii="Times New Roman" w:hAnsi="Times New Roman" w:cs="Times New Roman"/>
          <w:sz w:val="24"/>
          <w:szCs w:val="24"/>
        </w:rPr>
        <w:t>368-381.</w:t>
      </w:r>
    </w:p>
    <w:p w14:paraId="62EC2401" w14:textId="77777777" w:rsidR="00B81480" w:rsidRPr="00727B04" w:rsidRDefault="00B81480" w:rsidP="00B81480">
      <w:pPr>
        <w:spacing w:after="0" w:line="240" w:lineRule="auto"/>
        <w:rPr>
          <w:rFonts w:ascii="Times New Roman" w:hAnsi="Times New Roman" w:cs="Times New Roman"/>
          <w:sz w:val="24"/>
          <w:szCs w:val="24"/>
        </w:rPr>
      </w:pPr>
    </w:p>
    <w:p w14:paraId="182E339A"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Mattila A. 2001. Emotional bonding and restaurant loyalty. </w:t>
      </w:r>
      <w:r w:rsidRPr="00D71C36">
        <w:rPr>
          <w:rFonts w:ascii="Times New Roman" w:hAnsi="Times New Roman" w:cs="Times New Roman"/>
          <w:i/>
          <w:sz w:val="24"/>
          <w:szCs w:val="24"/>
        </w:rPr>
        <w:t>The Cornell Hotel and Restaurant Administration Quarterly</w:t>
      </w:r>
      <w:r w:rsidRPr="00D71C36">
        <w:rPr>
          <w:rFonts w:ascii="Times New Roman" w:hAnsi="Times New Roman" w:cs="Times New Roman"/>
          <w:sz w:val="24"/>
          <w:szCs w:val="24"/>
        </w:rPr>
        <w:t>, 42(6)</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73-79.</w:t>
      </w:r>
    </w:p>
    <w:p w14:paraId="3F7E4A60"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AF81DE3"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Milliman R. 1986. The influence of background music on the behavior of restaurant patrons. </w:t>
      </w:r>
      <w:r w:rsidRPr="00D71C36">
        <w:rPr>
          <w:rFonts w:ascii="Times New Roman" w:hAnsi="Times New Roman" w:cs="Times New Roman"/>
          <w:i/>
          <w:sz w:val="24"/>
          <w:szCs w:val="24"/>
        </w:rPr>
        <w:t>Journal of Consumer Research</w:t>
      </w:r>
      <w:r w:rsidRPr="00D71C36">
        <w:rPr>
          <w:rFonts w:ascii="Times New Roman" w:hAnsi="Times New Roman" w:cs="Times New Roman"/>
          <w:sz w:val="24"/>
          <w:szCs w:val="24"/>
        </w:rPr>
        <w:t>, 13(2)</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286-289.</w:t>
      </w:r>
    </w:p>
    <w:p w14:paraId="4B9F8593"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41D438D6"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Mills B. 2014. Marketing Health Conscious, </w:t>
      </w:r>
      <w:r w:rsidRPr="00D71C36">
        <w:rPr>
          <w:rFonts w:ascii="Times New Roman" w:hAnsi="Times New Roman" w:cs="Times New Roman"/>
          <w:i/>
          <w:sz w:val="24"/>
          <w:szCs w:val="24"/>
        </w:rPr>
        <w:t>QSR Magazine</w:t>
      </w:r>
      <w:r w:rsidRPr="00D71C36">
        <w:rPr>
          <w:rFonts w:ascii="Times New Roman" w:hAnsi="Times New Roman" w:cs="Times New Roman"/>
          <w:sz w:val="24"/>
          <w:szCs w:val="24"/>
        </w:rPr>
        <w:t xml:space="preserve">, </w:t>
      </w:r>
      <w:r w:rsidR="00834194">
        <w:rPr>
          <w:rFonts w:ascii="Times New Roman" w:hAnsi="Times New Roman" w:cs="Times New Roman"/>
          <w:sz w:val="24"/>
          <w:szCs w:val="24"/>
        </w:rPr>
        <w:t xml:space="preserve">Available </w:t>
      </w:r>
      <w:r w:rsidRPr="00D71C36">
        <w:rPr>
          <w:rFonts w:ascii="Times New Roman" w:hAnsi="Times New Roman" w:cs="Times New Roman"/>
          <w:sz w:val="24"/>
          <w:szCs w:val="24"/>
        </w:rPr>
        <w:t xml:space="preserve">at: </w:t>
      </w:r>
      <w:hyperlink r:id="rId11" w:history="1">
        <w:r w:rsidRPr="00D71C36">
          <w:rPr>
            <w:rStyle w:val="Hyperlink"/>
            <w:rFonts w:ascii="Times New Roman" w:hAnsi="Times New Roman" w:cs="Times New Roman"/>
            <w:sz w:val="24"/>
            <w:szCs w:val="24"/>
          </w:rPr>
          <w:t>http://www2.qsrmagazine.com/articles/outside_insights/140/healthconscious-1.phtml</w:t>
        </w:r>
      </w:hyperlink>
      <w:r w:rsidR="00834194">
        <w:rPr>
          <w:rStyle w:val="Hyperlink"/>
          <w:rFonts w:ascii="Times New Roman" w:hAnsi="Times New Roman" w:cs="Times New Roman"/>
          <w:sz w:val="24"/>
          <w:szCs w:val="24"/>
        </w:rPr>
        <w:t xml:space="preserve"> </w:t>
      </w:r>
      <w:r w:rsidR="00834194">
        <w:rPr>
          <w:rFonts w:ascii="Times New Roman" w:hAnsi="Times New Roman" w:cs="Times New Roman"/>
          <w:sz w:val="24"/>
          <w:szCs w:val="24"/>
        </w:rPr>
        <w:t>[Accessed on 15 October 2016].</w:t>
      </w:r>
    </w:p>
    <w:p w14:paraId="05953AD2"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48FE2BEF" w14:textId="77777777" w:rsidR="007F44A6" w:rsidRDefault="007F44A6" w:rsidP="00B81480">
      <w:pPr>
        <w:spacing w:after="0" w:line="240" w:lineRule="auto"/>
        <w:rPr>
          <w:rFonts w:ascii="Times New Roman" w:hAnsi="Times New Roman" w:cs="Times New Roman"/>
          <w:sz w:val="24"/>
          <w:szCs w:val="24"/>
        </w:rPr>
      </w:pPr>
      <w:r w:rsidRPr="00D8664C">
        <w:rPr>
          <w:rFonts w:ascii="Times New Roman" w:hAnsi="Times New Roman" w:cs="Times New Roman"/>
          <w:sz w:val="24"/>
          <w:szCs w:val="24"/>
        </w:rPr>
        <w:t>Min H.</w:t>
      </w:r>
      <w:r w:rsidR="00B81480">
        <w:rPr>
          <w:rFonts w:ascii="Times New Roman" w:hAnsi="Times New Roman" w:cs="Times New Roman"/>
          <w:sz w:val="24"/>
          <w:szCs w:val="24"/>
        </w:rPr>
        <w:t xml:space="preserve">, </w:t>
      </w:r>
      <w:r w:rsidRPr="00D8664C">
        <w:rPr>
          <w:rFonts w:ascii="Times New Roman" w:hAnsi="Times New Roman" w:cs="Times New Roman"/>
          <w:sz w:val="24"/>
          <w:szCs w:val="24"/>
        </w:rPr>
        <w:t>Min H. 2011</w:t>
      </w:r>
      <w:r>
        <w:rPr>
          <w:rFonts w:ascii="Times New Roman" w:hAnsi="Times New Roman" w:cs="Times New Roman"/>
          <w:sz w:val="24"/>
          <w:szCs w:val="24"/>
        </w:rPr>
        <w:t>.</w:t>
      </w:r>
      <w:r w:rsidRPr="00D8664C">
        <w:rPr>
          <w:rFonts w:ascii="Times New Roman" w:hAnsi="Times New Roman" w:cs="Times New Roman"/>
          <w:sz w:val="24"/>
          <w:szCs w:val="24"/>
        </w:rPr>
        <w:t xml:space="preserve"> Benchmarking the service quality of fast-food restaurant franchises in the USA, </w:t>
      </w:r>
      <w:r w:rsidRPr="007F44A6">
        <w:rPr>
          <w:rFonts w:ascii="Times New Roman" w:hAnsi="Times New Roman" w:cs="Times New Roman"/>
          <w:i/>
          <w:sz w:val="24"/>
          <w:szCs w:val="24"/>
        </w:rPr>
        <w:t>Benchmarking</w:t>
      </w:r>
      <w:r w:rsidR="005D1433">
        <w:rPr>
          <w:rFonts w:ascii="Times New Roman" w:hAnsi="Times New Roman" w:cs="Times New Roman"/>
          <w:sz w:val="24"/>
          <w:szCs w:val="24"/>
        </w:rPr>
        <w:t>, 18(2)</w:t>
      </w:r>
      <w:r w:rsidR="003B465F">
        <w:rPr>
          <w:rFonts w:ascii="Times New Roman" w:hAnsi="Times New Roman" w:cs="Times New Roman"/>
          <w:sz w:val="24"/>
          <w:szCs w:val="24"/>
        </w:rPr>
        <w:t>:</w:t>
      </w:r>
      <w:r w:rsidR="005D1433">
        <w:rPr>
          <w:rFonts w:ascii="Times New Roman" w:hAnsi="Times New Roman" w:cs="Times New Roman"/>
          <w:sz w:val="24"/>
          <w:szCs w:val="24"/>
        </w:rPr>
        <w:t xml:space="preserve"> 282-300.</w:t>
      </w:r>
    </w:p>
    <w:p w14:paraId="59E838A7" w14:textId="77777777" w:rsidR="00B81480" w:rsidRPr="00D8664C" w:rsidRDefault="00B81480" w:rsidP="00B81480">
      <w:pPr>
        <w:spacing w:after="0" w:line="240" w:lineRule="auto"/>
        <w:rPr>
          <w:rFonts w:ascii="Times New Roman" w:hAnsi="Times New Roman" w:cs="Times New Roman"/>
          <w:sz w:val="24"/>
          <w:szCs w:val="24"/>
        </w:rPr>
      </w:pPr>
    </w:p>
    <w:p w14:paraId="3CD24DCA" w14:textId="77777777" w:rsidR="00612CAD" w:rsidRDefault="00612CAD" w:rsidP="00B81480">
      <w:pPr>
        <w:pStyle w:val="ListParagraph"/>
        <w:spacing w:after="0" w:line="240" w:lineRule="auto"/>
        <w:ind w:left="0"/>
        <w:rPr>
          <w:rFonts w:ascii="Times New Roman" w:eastAsia="Times New Roman" w:hAnsi="Times New Roman" w:cs="Times New Roman"/>
          <w:color w:val="000000"/>
          <w:sz w:val="24"/>
          <w:szCs w:val="24"/>
        </w:rPr>
      </w:pPr>
      <w:r w:rsidRPr="00D71C36">
        <w:rPr>
          <w:rFonts w:ascii="Times New Roman" w:eastAsia="Times New Roman" w:hAnsi="Times New Roman" w:cs="Times New Roman"/>
          <w:color w:val="000000"/>
          <w:sz w:val="24"/>
          <w:szCs w:val="24"/>
        </w:rPr>
        <w:t>Pettijohn L</w:t>
      </w:r>
      <w:r w:rsidR="00B81480">
        <w:rPr>
          <w:rFonts w:ascii="Times New Roman" w:eastAsia="Times New Roman" w:hAnsi="Times New Roman" w:cs="Times New Roman"/>
          <w:color w:val="000000"/>
          <w:sz w:val="24"/>
          <w:szCs w:val="24"/>
        </w:rPr>
        <w:t xml:space="preserve">., </w:t>
      </w:r>
      <w:r w:rsidRPr="00D71C36">
        <w:rPr>
          <w:rFonts w:ascii="Times New Roman" w:eastAsia="Times New Roman" w:hAnsi="Times New Roman" w:cs="Times New Roman"/>
          <w:color w:val="000000"/>
          <w:sz w:val="24"/>
          <w:szCs w:val="24"/>
        </w:rPr>
        <w:t>Pettijohn C.</w:t>
      </w:r>
      <w:r w:rsidR="00B81480">
        <w:rPr>
          <w:rFonts w:ascii="Times New Roman" w:eastAsia="Times New Roman" w:hAnsi="Times New Roman" w:cs="Times New Roman"/>
          <w:color w:val="000000"/>
          <w:sz w:val="24"/>
          <w:szCs w:val="24"/>
        </w:rPr>
        <w:t xml:space="preserve">, </w:t>
      </w:r>
      <w:r w:rsidRPr="00D71C36">
        <w:rPr>
          <w:rFonts w:ascii="Times New Roman" w:eastAsia="Times New Roman" w:hAnsi="Times New Roman" w:cs="Times New Roman"/>
          <w:color w:val="000000"/>
          <w:sz w:val="24"/>
          <w:szCs w:val="24"/>
        </w:rPr>
        <w:t xml:space="preserve">Luke R. 1997. An evaluation of fast food restaurants satisfaction: Determinants, competitive comparisons and impact on future patronage. </w:t>
      </w:r>
      <w:r w:rsidRPr="00D71C36">
        <w:rPr>
          <w:rFonts w:ascii="Times New Roman" w:eastAsia="Times New Roman" w:hAnsi="Times New Roman" w:cs="Times New Roman"/>
          <w:i/>
          <w:color w:val="000000"/>
          <w:sz w:val="24"/>
          <w:szCs w:val="24"/>
        </w:rPr>
        <w:t xml:space="preserve">Journal of Restaurant </w:t>
      </w:r>
      <w:r w:rsidR="00D9437F">
        <w:rPr>
          <w:rFonts w:ascii="Times New Roman" w:eastAsia="Times New Roman" w:hAnsi="Times New Roman" w:cs="Times New Roman"/>
          <w:i/>
          <w:color w:val="000000"/>
          <w:sz w:val="24"/>
          <w:szCs w:val="24"/>
        </w:rPr>
        <w:t>and</w:t>
      </w:r>
      <w:r w:rsidRPr="00D71C36">
        <w:rPr>
          <w:rFonts w:ascii="Times New Roman" w:eastAsia="Times New Roman" w:hAnsi="Times New Roman" w:cs="Times New Roman"/>
          <w:i/>
          <w:color w:val="000000"/>
          <w:sz w:val="24"/>
          <w:szCs w:val="24"/>
        </w:rPr>
        <w:t xml:space="preserve"> Foodservice Marketing</w:t>
      </w:r>
      <w:r w:rsidRPr="00D71C36">
        <w:rPr>
          <w:rFonts w:ascii="Times New Roman" w:eastAsia="Times New Roman" w:hAnsi="Times New Roman" w:cs="Times New Roman"/>
          <w:color w:val="000000"/>
          <w:sz w:val="24"/>
          <w:szCs w:val="24"/>
        </w:rPr>
        <w:t>, 2(3)</w:t>
      </w:r>
      <w:r w:rsidR="003B465F">
        <w:rPr>
          <w:rFonts w:ascii="Times New Roman" w:eastAsia="Times New Roman" w:hAnsi="Times New Roman" w:cs="Times New Roman"/>
          <w:color w:val="000000"/>
          <w:sz w:val="24"/>
          <w:szCs w:val="24"/>
        </w:rPr>
        <w:t>:</w:t>
      </w:r>
      <w:r w:rsidRPr="00D71C36">
        <w:rPr>
          <w:rFonts w:ascii="Times New Roman" w:eastAsia="Times New Roman" w:hAnsi="Times New Roman" w:cs="Times New Roman"/>
          <w:color w:val="000000"/>
          <w:sz w:val="24"/>
          <w:szCs w:val="24"/>
        </w:rPr>
        <w:t xml:space="preserve"> 27-41</w:t>
      </w:r>
      <w:r w:rsidR="00472CD6">
        <w:rPr>
          <w:rFonts w:ascii="Times New Roman" w:eastAsia="Times New Roman" w:hAnsi="Times New Roman" w:cs="Times New Roman"/>
          <w:color w:val="000000"/>
          <w:sz w:val="24"/>
          <w:szCs w:val="24"/>
        </w:rPr>
        <w:t>.</w:t>
      </w:r>
    </w:p>
    <w:p w14:paraId="6AFF002B" w14:textId="77777777" w:rsidR="00B81480" w:rsidRDefault="00B81480" w:rsidP="00B81480">
      <w:pPr>
        <w:pStyle w:val="ListParagraph"/>
        <w:spacing w:after="0" w:line="240" w:lineRule="auto"/>
        <w:ind w:left="0"/>
        <w:rPr>
          <w:rFonts w:ascii="Times New Roman" w:eastAsia="Times New Roman" w:hAnsi="Times New Roman" w:cs="Times New Roman"/>
          <w:color w:val="000000"/>
          <w:sz w:val="24"/>
          <w:szCs w:val="24"/>
        </w:rPr>
      </w:pPr>
    </w:p>
    <w:p w14:paraId="53B65DE4" w14:textId="77777777" w:rsidR="00472CD6" w:rsidRDefault="00472CD6" w:rsidP="00B81480">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Ramanathan R., Di Y.</w:t>
      </w:r>
      <w:r w:rsidR="00B814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Ramanathan W. 2016. Moderating roles of customer characteristics on the link between service factors and satisfaction in a buffet restaurant. </w:t>
      </w:r>
      <w:r w:rsidRPr="00472CD6">
        <w:rPr>
          <w:rFonts w:ascii="Times New Roman" w:eastAsia="Times New Roman" w:hAnsi="Times New Roman" w:cs="Times New Roman"/>
          <w:i/>
          <w:color w:val="000000"/>
          <w:sz w:val="24"/>
          <w:szCs w:val="24"/>
        </w:rPr>
        <w:t>Benchmarking: An International Journal</w:t>
      </w:r>
      <w:r>
        <w:rPr>
          <w:rFonts w:ascii="Times New Roman" w:eastAsia="Times New Roman" w:hAnsi="Times New Roman" w:cs="Times New Roman"/>
          <w:color w:val="000000"/>
          <w:sz w:val="24"/>
          <w:szCs w:val="24"/>
        </w:rPr>
        <w:t>, 23(2)</w:t>
      </w:r>
      <w:r w:rsidR="003B46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469-486.</w:t>
      </w:r>
    </w:p>
    <w:p w14:paraId="163CDFCD"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38628B7F" w14:textId="77777777" w:rsidR="00F21B05" w:rsidRDefault="00F21B05" w:rsidP="00B8148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Rappoport L. 1993</w:t>
      </w:r>
      <w:r w:rsidR="00AE157E">
        <w:rPr>
          <w:rFonts w:ascii="Times New Roman" w:hAnsi="Times New Roman" w:cs="Times New Roman"/>
          <w:sz w:val="24"/>
          <w:szCs w:val="24"/>
        </w:rPr>
        <w:t xml:space="preserve">. </w:t>
      </w:r>
      <w:r>
        <w:rPr>
          <w:rFonts w:ascii="Times New Roman" w:hAnsi="Times New Roman" w:cs="Times New Roman"/>
          <w:sz w:val="24"/>
          <w:szCs w:val="24"/>
        </w:rPr>
        <w:t xml:space="preserve">Gender and age differences in food cognition, </w:t>
      </w:r>
      <w:r w:rsidR="00AE157E" w:rsidRPr="00AE157E">
        <w:rPr>
          <w:rFonts w:ascii="Times New Roman" w:hAnsi="Times New Roman" w:cs="Times New Roman"/>
          <w:i/>
          <w:sz w:val="24"/>
          <w:szCs w:val="24"/>
        </w:rPr>
        <w:t>Appetite</w:t>
      </w:r>
      <w:r>
        <w:rPr>
          <w:rFonts w:ascii="Times New Roman" w:hAnsi="Times New Roman" w:cs="Times New Roman"/>
          <w:sz w:val="24"/>
          <w:szCs w:val="24"/>
        </w:rPr>
        <w:t>, 20</w:t>
      </w:r>
      <w:r w:rsidR="00AE157E">
        <w:rPr>
          <w:rFonts w:ascii="Times New Roman" w:hAnsi="Times New Roman" w:cs="Times New Roman"/>
          <w:sz w:val="24"/>
          <w:szCs w:val="24"/>
        </w:rPr>
        <w:t>, 33-52.</w:t>
      </w:r>
    </w:p>
    <w:p w14:paraId="378E60AD" w14:textId="77777777" w:rsidR="00B81480" w:rsidRDefault="00B81480" w:rsidP="00B81480">
      <w:pPr>
        <w:pStyle w:val="ListParagraph"/>
        <w:spacing w:after="0" w:line="240" w:lineRule="auto"/>
        <w:ind w:left="0"/>
        <w:rPr>
          <w:rFonts w:ascii="Times New Roman" w:hAnsi="Times New Roman" w:cs="Times New Roman"/>
          <w:sz w:val="24"/>
          <w:szCs w:val="24"/>
        </w:rPr>
      </w:pPr>
    </w:p>
    <w:p w14:paraId="6C1FA902"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Richter B. 2014. Double take: brands tackle quality perception with honest advertising</w:t>
      </w:r>
      <w:r w:rsidRPr="00D71C36">
        <w:rPr>
          <w:rFonts w:ascii="Times New Roman" w:hAnsi="Times New Roman" w:cs="Times New Roman"/>
          <w:i/>
          <w:sz w:val="24"/>
          <w:szCs w:val="24"/>
        </w:rPr>
        <w:t>. Quick Service Restaurant Magazine</w:t>
      </w:r>
      <w:r w:rsidRPr="00D71C36">
        <w:rPr>
          <w:rFonts w:ascii="Times New Roman" w:hAnsi="Times New Roman" w:cs="Times New Roman"/>
          <w:sz w:val="24"/>
          <w:szCs w:val="24"/>
        </w:rPr>
        <w:t xml:space="preserve">  </w:t>
      </w:r>
      <w:r w:rsidR="00834194">
        <w:rPr>
          <w:rFonts w:ascii="Times New Roman" w:hAnsi="Times New Roman" w:cs="Times New Roman"/>
          <w:sz w:val="24"/>
          <w:szCs w:val="24"/>
        </w:rPr>
        <w:t xml:space="preserve">Available </w:t>
      </w:r>
      <w:r w:rsidRPr="00D71C36">
        <w:rPr>
          <w:rFonts w:ascii="Times New Roman" w:hAnsi="Times New Roman" w:cs="Times New Roman"/>
          <w:sz w:val="24"/>
          <w:szCs w:val="24"/>
        </w:rPr>
        <w:t xml:space="preserve">at: </w:t>
      </w:r>
      <w:hyperlink r:id="rId12" w:history="1">
        <w:r w:rsidRPr="00D71C36">
          <w:rPr>
            <w:rStyle w:val="Hyperlink"/>
            <w:rFonts w:ascii="Times New Roman" w:hAnsi="Times New Roman" w:cs="Times New Roman"/>
            <w:sz w:val="24"/>
            <w:szCs w:val="24"/>
          </w:rPr>
          <w:t>http://www.qsrmagazine.com/promotions/double-take</w:t>
        </w:r>
      </w:hyperlink>
      <w:r w:rsidR="00834194">
        <w:rPr>
          <w:rFonts w:ascii="Times New Roman" w:hAnsi="Times New Roman" w:cs="Times New Roman"/>
          <w:sz w:val="24"/>
          <w:szCs w:val="24"/>
        </w:rPr>
        <w:t>[Accessed on 22 November 2016].</w:t>
      </w:r>
    </w:p>
    <w:p w14:paraId="15A39B9A" w14:textId="77777777" w:rsidR="00B81480" w:rsidRPr="00D71C36" w:rsidRDefault="00B81480" w:rsidP="00B81480">
      <w:pPr>
        <w:pStyle w:val="ListParagraph"/>
        <w:spacing w:after="0" w:line="240" w:lineRule="auto"/>
        <w:ind w:left="0"/>
        <w:rPr>
          <w:rStyle w:val="Hyperlink"/>
          <w:rFonts w:ascii="Times New Roman" w:hAnsi="Times New Roman" w:cs="Times New Roman"/>
          <w:color w:val="auto"/>
          <w:sz w:val="24"/>
          <w:szCs w:val="24"/>
          <w:u w:val="none"/>
        </w:rPr>
      </w:pPr>
    </w:p>
    <w:p w14:paraId="40952FBF"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 xml:space="preserve">Robson A. 1999. Turning the tables: the psychology of design for high-volume restaurants. </w:t>
      </w:r>
      <w:r w:rsidRPr="00D71C36">
        <w:rPr>
          <w:rFonts w:ascii="Times New Roman" w:hAnsi="Times New Roman" w:cs="Times New Roman"/>
          <w:i/>
          <w:sz w:val="24"/>
          <w:szCs w:val="24"/>
        </w:rPr>
        <w:t>Cornell Hotel and Restaurant Administration Quarterly</w:t>
      </w:r>
      <w:r w:rsidRPr="00D71C36">
        <w:rPr>
          <w:rFonts w:ascii="Times New Roman" w:hAnsi="Times New Roman" w:cs="Times New Roman"/>
          <w:sz w:val="24"/>
          <w:szCs w:val="24"/>
        </w:rPr>
        <w:t>, 40(3)</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56-63.</w:t>
      </w:r>
    </w:p>
    <w:p w14:paraId="36559332"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0BFCB2B8" w14:textId="77777777" w:rsidR="00E9066B" w:rsidRDefault="00E9066B"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Ryu K.</w:t>
      </w:r>
      <w:r w:rsidR="00B81480">
        <w:rPr>
          <w:rFonts w:ascii="Times New Roman" w:hAnsi="Times New Roman" w:cs="Times New Roman"/>
          <w:sz w:val="24"/>
          <w:szCs w:val="24"/>
        </w:rPr>
        <w:t>,</w:t>
      </w:r>
      <w:r w:rsidRPr="00D71C36">
        <w:rPr>
          <w:rFonts w:ascii="Times New Roman" w:hAnsi="Times New Roman" w:cs="Times New Roman"/>
          <w:sz w:val="24"/>
          <w:szCs w:val="24"/>
        </w:rPr>
        <w:t xml:space="preserve"> Han H. 2008. Influence of the quality of food, service, and physical environment on customer satisfaction and behavioral intention in quick-casual restaurants: moderating role of perceived price. </w:t>
      </w:r>
      <w:r w:rsidRPr="00D71C36">
        <w:rPr>
          <w:rFonts w:ascii="Times New Roman" w:hAnsi="Times New Roman" w:cs="Times New Roman"/>
          <w:i/>
          <w:sz w:val="24"/>
          <w:szCs w:val="24"/>
        </w:rPr>
        <w:t>The Emirates Academy of Hospitality Management</w:t>
      </w:r>
      <w:r w:rsidRPr="00D71C36">
        <w:rPr>
          <w:rFonts w:ascii="Times New Roman" w:hAnsi="Times New Roman" w:cs="Times New Roman"/>
          <w:sz w:val="24"/>
          <w:szCs w:val="24"/>
        </w:rPr>
        <w:t xml:space="preserve"> </w:t>
      </w:r>
      <w:r w:rsidRPr="00D71C36">
        <w:rPr>
          <w:rFonts w:ascii="Times New Roman" w:hAnsi="Times New Roman" w:cs="Times New Roman"/>
          <w:i/>
          <w:sz w:val="24"/>
          <w:szCs w:val="24"/>
        </w:rPr>
        <w:t>Proceedings</w:t>
      </w:r>
      <w:r w:rsidRPr="00D71C36">
        <w:rPr>
          <w:rFonts w:ascii="Times New Roman" w:hAnsi="Times New Roman" w:cs="Times New Roman"/>
          <w:sz w:val="24"/>
          <w:szCs w:val="24"/>
        </w:rPr>
        <w:t>, 26</w:t>
      </w:r>
      <w:r w:rsidR="003B465F">
        <w:rPr>
          <w:rFonts w:ascii="Times New Roman" w:hAnsi="Times New Roman" w:cs="Times New Roman"/>
          <w:sz w:val="24"/>
          <w:szCs w:val="24"/>
        </w:rPr>
        <w:t>(1): 57-69.</w:t>
      </w:r>
    </w:p>
    <w:p w14:paraId="7860F03E" w14:textId="77777777" w:rsidR="00B81480" w:rsidRDefault="00B81480" w:rsidP="00B81480">
      <w:pPr>
        <w:pStyle w:val="ListParagraph"/>
        <w:spacing w:after="0" w:line="240" w:lineRule="auto"/>
        <w:ind w:left="0"/>
        <w:rPr>
          <w:rFonts w:ascii="Times New Roman" w:hAnsi="Times New Roman" w:cs="Times New Roman"/>
          <w:sz w:val="24"/>
          <w:szCs w:val="24"/>
        </w:rPr>
      </w:pPr>
    </w:p>
    <w:p w14:paraId="39ED6B97" w14:textId="77777777" w:rsidR="00E9066B" w:rsidRDefault="00E9066B"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Ryu K.</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Jang, S. 2008. DINESCAPE: A scale for customers’ perception of dining environments. </w:t>
      </w:r>
      <w:r w:rsidRPr="00D71C36">
        <w:rPr>
          <w:rFonts w:ascii="Times New Roman" w:hAnsi="Times New Roman" w:cs="Times New Roman"/>
          <w:i/>
          <w:sz w:val="24"/>
          <w:szCs w:val="24"/>
        </w:rPr>
        <w:t>Journal of Foodservice Business Research</w:t>
      </w:r>
      <w:r w:rsidRPr="00D71C36">
        <w:rPr>
          <w:rFonts w:ascii="Times New Roman" w:hAnsi="Times New Roman" w:cs="Times New Roman"/>
          <w:sz w:val="24"/>
          <w:szCs w:val="24"/>
        </w:rPr>
        <w:t>, 11(1)</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2-22.</w:t>
      </w:r>
    </w:p>
    <w:p w14:paraId="64455D70"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541E8CDE"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Sabir R.,</w:t>
      </w:r>
      <w:r w:rsidR="00136670">
        <w:rPr>
          <w:rFonts w:ascii="Times New Roman" w:hAnsi="Times New Roman" w:cs="Times New Roman"/>
          <w:sz w:val="24"/>
          <w:szCs w:val="24"/>
        </w:rPr>
        <w:t xml:space="preserve"> </w:t>
      </w:r>
      <w:r w:rsidRPr="00D71C36">
        <w:rPr>
          <w:rFonts w:ascii="Times New Roman" w:hAnsi="Times New Roman" w:cs="Times New Roman"/>
          <w:sz w:val="24"/>
          <w:szCs w:val="24"/>
        </w:rPr>
        <w:t>Ghafoor O., Hafeez I., Akhtar N.</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Rehman A. 2014. Factors affecting consumers’ satisfaction in restaurants. </w:t>
      </w:r>
      <w:r w:rsidRPr="00D71C36">
        <w:rPr>
          <w:rFonts w:ascii="Times New Roman" w:hAnsi="Times New Roman" w:cs="Times New Roman"/>
          <w:i/>
          <w:sz w:val="24"/>
          <w:szCs w:val="24"/>
        </w:rPr>
        <w:t>International Review of Management and Business Research</w:t>
      </w:r>
      <w:r w:rsidRPr="00D71C36">
        <w:rPr>
          <w:rFonts w:ascii="Times New Roman" w:hAnsi="Times New Roman" w:cs="Times New Roman"/>
          <w:sz w:val="24"/>
          <w:szCs w:val="24"/>
        </w:rPr>
        <w:t>, 3 (2)</w:t>
      </w:r>
      <w:r w:rsidR="003B465F">
        <w:rPr>
          <w:rFonts w:ascii="Times New Roman" w:hAnsi="Times New Roman" w:cs="Times New Roman"/>
          <w:sz w:val="24"/>
          <w:szCs w:val="24"/>
        </w:rPr>
        <w:t>:</w:t>
      </w:r>
      <w:r w:rsidR="00B81480">
        <w:rPr>
          <w:rFonts w:ascii="Times New Roman" w:hAnsi="Times New Roman" w:cs="Times New Roman"/>
          <w:sz w:val="24"/>
          <w:szCs w:val="24"/>
        </w:rPr>
        <w:t xml:space="preserve"> 869-876.</w:t>
      </w:r>
    </w:p>
    <w:p w14:paraId="330F122A"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438B637" w14:textId="77777777" w:rsidR="00612CAD" w:rsidRDefault="00612CAD" w:rsidP="00B81480">
      <w:pPr>
        <w:pStyle w:val="ListParagraph"/>
        <w:spacing w:after="0" w:line="240" w:lineRule="auto"/>
        <w:ind w:left="0"/>
        <w:rPr>
          <w:rFonts w:ascii="Times New Roman" w:eastAsia="Times New Roman" w:hAnsi="Times New Roman" w:cs="Times New Roman"/>
          <w:color w:val="000000"/>
          <w:sz w:val="24"/>
          <w:szCs w:val="24"/>
        </w:rPr>
      </w:pPr>
      <w:r w:rsidRPr="00D71C36">
        <w:rPr>
          <w:rFonts w:ascii="Times New Roman" w:eastAsia="Times New Roman" w:hAnsi="Times New Roman" w:cs="Times New Roman"/>
          <w:color w:val="000000"/>
          <w:sz w:val="24"/>
          <w:szCs w:val="24"/>
        </w:rPr>
        <w:t xml:space="preserve">Schlosser E. (2001). Fast </w:t>
      </w:r>
      <w:r w:rsidR="00AE157E">
        <w:rPr>
          <w:rFonts w:ascii="Times New Roman" w:eastAsia="Times New Roman" w:hAnsi="Times New Roman" w:cs="Times New Roman"/>
          <w:color w:val="000000"/>
          <w:sz w:val="24"/>
          <w:szCs w:val="24"/>
        </w:rPr>
        <w:t>f</w:t>
      </w:r>
      <w:r w:rsidRPr="00D71C36">
        <w:rPr>
          <w:rFonts w:ascii="Times New Roman" w:eastAsia="Times New Roman" w:hAnsi="Times New Roman" w:cs="Times New Roman"/>
          <w:color w:val="000000"/>
          <w:sz w:val="24"/>
          <w:szCs w:val="24"/>
        </w:rPr>
        <w:t xml:space="preserve">ood </w:t>
      </w:r>
      <w:r w:rsidR="00AE157E">
        <w:rPr>
          <w:rFonts w:ascii="Times New Roman" w:eastAsia="Times New Roman" w:hAnsi="Times New Roman" w:cs="Times New Roman"/>
          <w:color w:val="000000"/>
          <w:sz w:val="24"/>
          <w:szCs w:val="24"/>
        </w:rPr>
        <w:t>n</w:t>
      </w:r>
      <w:r w:rsidRPr="00D71C36">
        <w:rPr>
          <w:rFonts w:ascii="Times New Roman" w:eastAsia="Times New Roman" w:hAnsi="Times New Roman" w:cs="Times New Roman"/>
          <w:color w:val="000000"/>
          <w:sz w:val="24"/>
          <w:szCs w:val="24"/>
        </w:rPr>
        <w:t xml:space="preserve">ation: The </w:t>
      </w:r>
      <w:r w:rsidR="00AE157E">
        <w:rPr>
          <w:rFonts w:ascii="Times New Roman" w:eastAsia="Times New Roman" w:hAnsi="Times New Roman" w:cs="Times New Roman"/>
          <w:color w:val="000000"/>
          <w:sz w:val="24"/>
          <w:szCs w:val="24"/>
        </w:rPr>
        <w:t>d</w:t>
      </w:r>
      <w:r w:rsidRPr="00D71C36">
        <w:rPr>
          <w:rFonts w:ascii="Times New Roman" w:eastAsia="Times New Roman" w:hAnsi="Times New Roman" w:cs="Times New Roman"/>
          <w:color w:val="000000"/>
          <w:sz w:val="24"/>
          <w:szCs w:val="24"/>
        </w:rPr>
        <w:t xml:space="preserve">ark </w:t>
      </w:r>
      <w:r w:rsidR="00AE157E">
        <w:rPr>
          <w:rFonts w:ascii="Times New Roman" w:eastAsia="Times New Roman" w:hAnsi="Times New Roman" w:cs="Times New Roman"/>
          <w:color w:val="000000"/>
          <w:sz w:val="24"/>
          <w:szCs w:val="24"/>
        </w:rPr>
        <w:t>s</w:t>
      </w:r>
      <w:r w:rsidRPr="00D71C36">
        <w:rPr>
          <w:rFonts w:ascii="Times New Roman" w:eastAsia="Times New Roman" w:hAnsi="Times New Roman" w:cs="Times New Roman"/>
          <w:color w:val="000000"/>
          <w:sz w:val="24"/>
          <w:szCs w:val="24"/>
        </w:rPr>
        <w:t xml:space="preserve">ide of the </w:t>
      </w:r>
      <w:r w:rsidR="00AE157E">
        <w:rPr>
          <w:rFonts w:ascii="Times New Roman" w:eastAsia="Times New Roman" w:hAnsi="Times New Roman" w:cs="Times New Roman"/>
          <w:color w:val="000000"/>
          <w:sz w:val="24"/>
          <w:szCs w:val="24"/>
        </w:rPr>
        <w:t>a</w:t>
      </w:r>
      <w:r w:rsidRPr="00D71C36">
        <w:rPr>
          <w:rFonts w:ascii="Times New Roman" w:eastAsia="Times New Roman" w:hAnsi="Times New Roman" w:cs="Times New Roman"/>
          <w:color w:val="000000"/>
          <w:sz w:val="24"/>
          <w:szCs w:val="24"/>
        </w:rPr>
        <w:t>ll-</w:t>
      </w:r>
      <w:r w:rsidR="00AE157E">
        <w:rPr>
          <w:rFonts w:ascii="Times New Roman" w:eastAsia="Times New Roman" w:hAnsi="Times New Roman" w:cs="Times New Roman"/>
          <w:color w:val="000000"/>
          <w:sz w:val="24"/>
          <w:szCs w:val="24"/>
        </w:rPr>
        <w:t>a</w:t>
      </w:r>
      <w:r w:rsidRPr="00D71C36">
        <w:rPr>
          <w:rFonts w:ascii="Times New Roman" w:eastAsia="Times New Roman" w:hAnsi="Times New Roman" w:cs="Times New Roman"/>
          <w:color w:val="000000"/>
          <w:sz w:val="24"/>
          <w:szCs w:val="24"/>
        </w:rPr>
        <w:t xml:space="preserve">merican </w:t>
      </w:r>
      <w:r w:rsidR="00AE157E">
        <w:rPr>
          <w:rFonts w:ascii="Times New Roman" w:eastAsia="Times New Roman" w:hAnsi="Times New Roman" w:cs="Times New Roman"/>
          <w:color w:val="000000"/>
          <w:sz w:val="24"/>
          <w:szCs w:val="24"/>
        </w:rPr>
        <w:t>m</w:t>
      </w:r>
      <w:r w:rsidRPr="00D71C36">
        <w:rPr>
          <w:rFonts w:ascii="Times New Roman" w:eastAsia="Times New Roman" w:hAnsi="Times New Roman" w:cs="Times New Roman"/>
          <w:color w:val="000000"/>
          <w:sz w:val="24"/>
          <w:szCs w:val="24"/>
        </w:rPr>
        <w:t>eal. Boston: Houghton Mifflin.</w:t>
      </w:r>
    </w:p>
    <w:p w14:paraId="6EB33777"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6C63C81D"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Shemwell D., Yavas U.</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 xml:space="preserve">Bilgin Z. 1998. Customer-service provider relationships: an empirical test of a model of service quality, satisfaction and relationship oriented outcome. International </w:t>
      </w:r>
      <w:r w:rsidRPr="00D71C36">
        <w:rPr>
          <w:rFonts w:ascii="Times New Roman" w:hAnsi="Times New Roman" w:cs="Times New Roman"/>
          <w:i/>
          <w:sz w:val="24"/>
          <w:szCs w:val="24"/>
        </w:rPr>
        <w:t>Journal of Services Industry Management</w:t>
      </w:r>
      <w:r w:rsidRPr="00D71C36">
        <w:rPr>
          <w:rFonts w:ascii="Times New Roman" w:hAnsi="Times New Roman" w:cs="Times New Roman"/>
          <w:sz w:val="24"/>
          <w:szCs w:val="24"/>
        </w:rPr>
        <w:t>, 9</w:t>
      </w:r>
      <w:r w:rsidR="003B465F">
        <w:rPr>
          <w:rFonts w:ascii="Times New Roman" w:hAnsi="Times New Roman" w:cs="Times New Roman"/>
          <w:sz w:val="24"/>
          <w:szCs w:val="24"/>
        </w:rPr>
        <w:t xml:space="preserve">(1): </w:t>
      </w:r>
      <w:r w:rsidRPr="00D71C36">
        <w:rPr>
          <w:rFonts w:ascii="Times New Roman" w:hAnsi="Times New Roman" w:cs="Times New Roman"/>
          <w:sz w:val="24"/>
          <w:szCs w:val="24"/>
        </w:rPr>
        <w:t>155-168.</w:t>
      </w:r>
    </w:p>
    <w:p w14:paraId="4B00F25A"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7E5E3D3C"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Spreng R.</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Mac</w:t>
      </w:r>
      <w:r w:rsidR="0097299E">
        <w:rPr>
          <w:rFonts w:ascii="Times New Roman" w:hAnsi="Times New Roman" w:cs="Times New Roman"/>
          <w:sz w:val="24"/>
          <w:szCs w:val="24"/>
        </w:rPr>
        <w:t>K</w:t>
      </w:r>
      <w:r w:rsidRPr="00D71C36">
        <w:rPr>
          <w:rFonts w:ascii="Times New Roman" w:hAnsi="Times New Roman" w:cs="Times New Roman"/>
          <w:sz w:val="24"/>
          <w:szCs w:val="24"/>
        </w:rPr>
        <w:t xml:space="preserve">oy R. 1996. An empirical examination of a model of perceived service quality and satisfaction. </w:t>
      </w:r>
      <w:r w:rsidRPr="00D71C36">
        <w:rPr>
          <w:rFonts w:ascii="Times New Roman" w:hAnsi="Times New Roman" w:cs="Times New Roman"/>
          <w:i/>
          <w:sz w:val="24"/>
          <w:szCs w:val="24"/>
        </w:rPr>
        <w:t>Journal of Retailing</w:t>
      </w:r>
      <w:r w:rsidRPr="00D71C36">
        <w:rPr>
          <w:rFonts w:ascii="Times New Roman" w:hAnsi="Times New Roman" w:cs="Times New Roman"/>
          <w:sz w:val="24"/>
          <w:szCs w:val="24"/>
        </w:rPr>
        <w:t>, 72(2)</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201-214.</w:t>
      </w:r>
    </w:p>
    <w:p w14:paraId="00601F23"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02972A68" w14:textId="77777777" w:rsidR="00612CAD" w:rsidRDefault="00612CAD" w:rsidP="00B81480">
      <w:pPr>
        <w:pStyle w:val="ListParagraph"/>
        <w:spacing w:after="0" w:line="240" w:lineRule="auto"/>
        <w:ind w:left="0"/>
        <w:rPr>
          <w:rFonts w:ascii="Times New Roman" w:eastAsia="Times New Roman" w:hAnsi="Times New Roman" w:cs="Times New Roman"/>
          <w:color w:val="000000"/>
          <w:sz w:val="24"/>
          <w:szCs w:val="24"/>
        </w:rPr>
      </w:pPr>
      <w:r w:rsidRPr="00D71C36">
        <w:rPr>
          <w:rFonts w:ascii="Times New Roman" w:eastAsia="Times New Roman" w:hAnsi="Times New Roman" w:cs="Times New Roman"/>
          <w:color w:val="000000"/>
          <w:sz w:val="24"/>
          <w:szCs w:val="24"/>
        </w:rPr>
        <w:t>Stevens P.</w:t>
      </w:r>
      <w:r w:rsidR="00B81480">
        <w:rPr>
          <w:rFonts w:ascii="Times New Roman" w:eastAsia="Times New Roman" w:hAnsi="Times New Roman" w:cs="Times New Roman"/>
          <w:color w:val="000000"/>
          <w:sz w:val="24"/>
          <w:szCs w:val="24"/>
        </w:rPr>
        <w:t xml:space="preserve">, </w:t>
      </w:r>
      <w:r w:rsidRPr="00D71C36">
        <w:rPr>
          <w:rFonts w:ascii="Times New Roman" w:eastAsia="Times New Roman" w:hAnsi="Times New Roman" w:cs="Times New Roman"/>
          <w:color w:val="000000"/>
          <w:sz w:val="24"/>
          <w:szCs w:val="24"/>
        </w:rPr>
        <w:t xml:space="preserve">B. Knutson 1995. Dineserv: A tool for measuring service quality in restaurants. </w:t>
      </w:r>
      <w:r w:rsidRPr="00D71C36">
        <w:rPr>
          <w:rFonts w:ascii="Times New Roman" w:eastAsia="Times New Roman" w:hAnsi="Times New Roman" w:cs="Times New Roman"/>
          <w:i/>
          <w:color w:val="000000"/>
          <w:sz w:val="24"/>
          <w:szCs w:val="24"/>
        </w:rPr>
        <w:t>Cornell Hotel and Restaurant Administration Quarterly</w:t>
      </w:r>
      <w:r w:rsidRPr="00D71C36">
        <w:rPr>
          <w:rFonts w:ascii="Times New Roman" w:eastAsia="Times New Roman" w:hAnsi="Times New Roman" w:cs="Times New Roman"/>
          <w:color w:val="000000"/>
          <w:sz w:val="24"/>
          <w:szCs w:val="24"/>
        </w:rPr>
        <w:t>, 36(2)</w:t>
      </w:r>
      <w:r w:rsidR="003B465F">
        <w:rPr>
          <w:rFonts w:ascii="Times New Roman" w:eastAsia="Times New Roman" w:hAnsi="Times New Roman" w:cs="Times New Roman"/>
          <w:color w:val="000000"/>
          <w:sz w:val="24"/>
          <w:szCs w:val="24"/>
        </w:rPr>
        <w:t>:</w:t>
      </w:r>
      <w:r w:rsidRPr="00D71C36">
        <w:rPr>
          <w:rFonts w:ascii="Times New Roman" w:eastAsia="Times New Roman" w:hAnsi="Times New Roman" w:cs="Times New Roman"/>
          <w:color w:val="000000"/>
          <w:sz w:val="24"/>
          <w:szCs w:val="24"/>
        </w:rPr>
        <w:t xml:space="preserve"> 56-60.</w:t>
      </w:r>
    </w:p>
    <w:p w14:paraId="7C427D18"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1DC5FB78" w14:textId="77777777" w:rsidR="00612CAD" w:rsidRDefault="00612CAD" w:rsidP="00B81480">
      <w:pPr>
        <w:pStyle w:val="ListParagraph"/>
        <w:spacing w:after="0" w:line="240" w:lineRule="auto"/>
        <w:ind w:left="0"/>
        <w:rPr>
          <w:rFonts w:ascii="Times New Roman" w:hAnsi="Times New Roman" w:cs="Times New Roman"/>
          <w:color w:val="414141"/>
          <w:sz w:val="24"/>
          <w:szCs w:val="24"/>
          <w:shd w:val="clear" w:color="auto" w:fill="FFFFFF"/>
        </w:rPr>
      </w:pPr>
      <w:r w:rsidRPr="00D71C36">
        <w:rPr>
          <w:rFonts w:ascii="Times New Roman" w:hAnsi="Times New Roman" w:cs="Times New Roman"/>
          <w:sz w:val="24"/>
          <w:szCs w:val="24"/>
          <w:shd w:val="clear" w:color="auto" w:fill="FFFFFF"/>
        </w:rPr>
        <w:t xml:space="preserve">Ting D. 2004. Service quality and satisfaction perceptions: curvilinear and interaction effect, </w:t>
      </w:r>
      <w:r w:rsidRPr="00D71C36">
        <w:rPr>
          <w:rFonts w:ascii="Times New Roman" w:hAnsi="Times New Roman" w:cs="Times New Roman"/>
          <w:i/>
          <w:sz w:val="24"/>
          <w:szCs w:val="24"/>
        </w:rPr>
        <w:t>International Journal of Bank Marketing</w:t>
      </w:r>
      <w:r w:rsidRPr="00D71C36">
        <w:rPr>
          <w:rFonts w:ascii="Times New Roman" w:hAnsi="Times New Roman" w:cs="Times New Roman"/>
          <w:color w:val="414141"/>
          <w:sz w:val="24"/>
          <w:szCs w:val="24"/>
          <w:shd w:val="clear" w:color="auto" w:fill="FFFFFF"/>
        </w:rPr>
        <w:t xml:space="preserve">, 22 </w:t>
      </w:r>
      <w:r w:rsidRPr="003B465F">
        <w:rPr>
          <w:rFonts w:ascii="Times New Roman" w:hAnsi="Times New Roman" w:cs="Times New Roman"/>
          <w:sz w:val="24"/>
          <w:szCs w:val="24"/>
          <w:shd w:val="clear" w:color="auto" w:fill="FFFFFF"/>
        </w:rPr>
        <w:t>(6)</w:t>
      </w:r>
      <w:r w:rsidR="003B465F">
        <w:rPr>
          <w:rFonts w:ascii="Times New Roman" w:hAnsi="Times New Roman" w:cs="Times New Roman"/>
          <w:sz w:val="24"/>
          <w:szCs w:val="24"/>
          <w:shd w:val="clear" w:color="auto" w:fill="FFFFFF"/>
        </w:rPr>
        <w:t>:</w:t>
      </w:r>
      <w:r w:rsidRPr="003B465F">
        <w:rPr>
          <w:rFonts w:ascii="Times New Roman" w:hAnsi="Times New Roman" w:cs="Times New Roman"/>
          <w:sz w:val="24"/>
          <w:szCs w:val="24"/>
          <w:shd w:val="clear" w:color="auto" w:fill="FFFFFF"/>
        </w:rPr>
        <w:t xml:space="preserve"> 407– 420</w:t>
      </w:r>
      <w:r w:rsidRPr="00D71C36">
        <w:rPr>
          <w:rFonts w:ascii="Times New Roman" w:hAnsi="Times New Roman" w:cs="Times New Roman"/>
          <w:color w:val="414141"/>
          <w:sz w:val="24"/>
          <w:szCs w:val="24"/>
          <w:shd w:val="clear" w:color="auto" w:fill="FFFFFF"/>
        </w:rPr>
        <w:t>.</w:t>
      </w:r>
    </w:p>
    <w:p w14:paraId="4F4CE4AA" w14:textId="77777777" w:rsidR="00B81480" w:rsidRPr="00D71C36" w:rsidRDefault="00B81480" w:rsidP="00B81480">
      <w:pPr>
        <w:pStyle w:val="ListParagraph"/>
        <w:spacing w:after="0" w:line="240" w:lineRule="auto"/>
        <w:ind w:left="0"/>
        <w:rPr>
          <w:rFonts w:ascii="Times New Roman" w:hAnsi="Times New Roman" w:cs="Times New Roman"/>
          <w:sz w:val="24"/>
          <w:szCs w:val="24"/>
        </w:rPr>
      </w:pPr>
    </w:p>
    <w:p w14:paraId="53ED1ED4" w14:textId="77777777" w:rsidR="00612CAD"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t>Todd E.</w:t>
      </w:r>
      <w:r w:rsidR="00B81480">
        <w:rPr>
          <w:rFonts w:ascii="Times New Roman" w:hAnsi="Times New Roman" w:cs="Times New Roman"/>
          <w:sz w:val="24"/>
          <w:szCs w:val="24"/>
        </w:rPr>
        <w:t xml:space="preserve">, </w:t>
      </w:r>
      <w:r w:rsidRPr="00D71C36">
        <w:rPr>
          <w:rFonts w:ascii="Times New Roman" w:hAnsi="Times New Roman" w:cs="Times New Roman"/>
          <w:sz w:val="24"/>
          <w:szCs w:val="24"/>
        </w:rPr>
        <w:t>Greig J. 2007. Outbreaks where food workers have been implicated in the spread of foodborne disease. Part 3. Factors contributing to outbreaks and description of outbreak categories.</w:t>
      </w:r>
      <w:r w:rsidRPr="00D71C36">
        <w:rPr>
          <w:rFonts w:ascii="Times New Roman" w:hAnsi="Times New Roman" w:cs="Times New Roman"/>
          <w:i/>
          <w:sz w:val="24"/>
          <w:szCs w:val="24"/>
        </w:rPr>
        <w:t xml:space="preserve"> Journal of Food Protection, </w:t>
      </w:r>
      <w:r w:rsidRPr="00D71C36">
        <w:rPr>
          <w:rFonts w:ascii="Times New Roman" w:hAnsi="Times New Roman" w:cs="Times New Roman"/>
          <w:sz w:val="24"/>
          <w:szCs w:val="24"/>
        </w:rPr>
        <w:t>70(9)</w:t>
      </w:r>
      <w:r w:rsidR="003B465F">
        <w:rPr>
          <w:rFonts w:ascii="Times New Roman" w:hAnsi="Times New Roman" w:cs="Times New Roman"/>
          <w:sz w:val="24"/>
          <w:szCs w:val="24"/>
        </w:rPr>
        <w:t>:</w:t>
      </w:r>
      <w:r w:rsidRPr="00D71C36">
        <w:rPr>
          <w:rFonts w:ascii="Times New Roman" w:hAnsi="Times New Roman" w:cs="Times New Roman"/>
          <w:sz w:val="24"/>
          <w:szCs w:val="24"/>
        </w:rPr>
        <w:t xml:space="preserve"> 2199-2217.</w:t>
      </w:r>
    </w:p>
    <w:p w14:paraId="4AC49962" w14:textId="77777777" w:rsidR="00B81480" w:rsidRDefault="00B81480" w:rsidP="00B81480">
      <w:pPr>
        <w:pStyle w:val="ListParagraph"/>
        <w:spacing w:after="0" w:line="240" w:lineRule="auto"/>
        <w:ind w:left="0"/>
        <w:rPr>
          <w:rFonts w:ascii="Times New Roman" w:hAnsi="Times New Roman" w:cs="Times New Roman"/>
          <w:sz w:val="24"/>
          <w:szCs w:val="24"/>
        </w:rPr>
      </w:pPr>
    </w:p>
    <w:p w14:paraId="733D33CB" w14:textId="77777777" w:rsidR="00702DA3" w:rsidRDefault="00702DA3" w:rsidP="00B81480">
      <w:pPr>
        <w:spacing w:after="0" w:line="240" w:lineRule="auto"/>
        <w:rPr>
          <w:rFonts w:ascii="Times New Roman" w:hAnsi="Times New Roman" w:cs="Times New Roman"/>
          <w:sz w:val="24"/>
          <w:szCs w:val="24"/>
        </w:rPr>
      </w:pPr>
      <w:r w:rsidRPr="00162553">
        <w:rPr>
          <w:rFonts w:ascii="Times New Roman" w:hAnsi="Times New Roman" w:cs="Times New Roman"/>
          <w:sz w:val="24"/>
          <w:szCs w:val="24"/>
        </w:rPr>
        <w:t>U.S. Census Bureau</w:t>
      </w:r>
      <w:r w:rsidR="003B465F">
        <w:rPr>
          <w:rFonts w:ascii="Times New Roman" w:hAnsi="Times New Roman" w:cs="Times New Roman"/>
          <w:sz w:val="24"/>
          <w:szCs w:val="24"/>
        </w:rPr>
        <w:t xml:space="preserve"> </w:t>
      </w:r>
      <w:r w:rsidRPr="00162553">
        <w:rPr>
          <w:rFonts w:ascii="Times New Roman" w:hAnsi="Times New Roman" w:cs="Times New Roman"/>
          <w:sz w:val="24"/>
          <w:szCs w:val="24"/>
        </w:rPr>
        <w:t xml:space="preserve">2012. </w:t>
      </w:r>
      <w:r w:rsidR="0015190B" w:rsidRPr="0015190B">
        <w:rPr>
          <w:rFonts w:ascii="Times New Roman" w:hAnsi="Times New Roman" w:cs="Times New Roman"/>
          <w:i/>
          <w:sz w:val="24"/>
          <w:szCs w:val="24"/>
        </w:rPr>
        <w:t xml:space="preserve">Sector 72: </w:t>
      </w:r>
      <w:r w:rsidRPr="0015190B">
        <w:rPr>
          <w:rFonts w:ascii="Times New Roman" w:hAnsi="Times New Roman" w:cs="Times New Roman"/>
          <w:i/>
          <w:sz w:val="24"/>
          <w:szCs w:val="24"/>
        </w:rPr>
        <w:t xml:space="preserve">EC1200CBDG2: </w:t>
      </w:r>
      <w:r w:rsidRPr="00162553">
        <w:rPr>
          <w:rFonts w:ascii="Times New Roman" w:hAnsi="Times New Roman" w:cs="Times New Roman"/>
          <w:i/>
          <w:sz w:val="24"/>
          <w:szCs w:val="24"/>
        </w:rPr>
        <w:t>Accommodation and food services; Comparative statistics of the United States</w:t>
      </w:r>
      <w:r w:rsidRPr="00162553">
        <w:rPr>
          <w:rFonts w:ascii="Times New Roman" w:hAnsi="Times New Roman" w:cs="Times New Roman"/>
          <w:sz w:val="24"/>
          <w:szCs w:val="24"/>
        </w:rPr>
        <w:t xml:space="preserve"> (2012 NAICS Basis). </w:t>
      </w:r>
      <w:r w:rsidR="00834194">
        <w:rPr>
          <w:rFonts w:ascii="Times New Roman" w:hAnsi="Times New Roman" w:cs="Times New Roman"/>
          <w:sz w:val="24"/>
          <w:szCs w:val="24"/>
        </w:rPr>
        <w:t xml:space="preserve">Available at </w:t>
      </w:r>
      <w:hyperlink r:id="rId13" w:history="1">
        <w:r w:rsidRPr="00162553">
          <w:rPr>
            <w:rStyle w:val="Hyperlink"/>
            <w:rFonts w:ascii="Times New Roman" w:hAnsi="Times New Roman" w:cs="Times New Roman"/>
            <w:sz w:val="24"/>
            <w:szCs w:val="24"/>
          </w:rPr>
          <w:t>https://factfinder.census.gov/faces/tableservices/jsf/pages/productview.xhtml?pid=ECN_2012_US_00CBDG2&amp;prodType=table</w:t>
        </w:r>
      </w:hyperlink>
      <w:r w:rsidR="00834194">
        <w:rPr>
          <w:rFonts w:ascii="Times New Roman" w:hAnsi="Times New Roman" w:cs="Times New Roman"/>
          <w:sz w:val="24"/>
          <w:szCs w:val="24"/>
        </w:rPr>
        <w:t>[Accessed on 8 June 2017].</w:t>
      </w:r>
    </w:p>
    <w:p w14:paraId="0DF8E1DE" w14:textId="77777777" w:rsidR="00B81480" w:rsidRDefault="00B81480" w:rsidP="00B81480">
      <w:pPr>
        <w:spacing w:after="0" w:line="240" w:lineRule="auto"/>
        <w:rPr>
          <w:rFonts w:ascii="Times New Roman" w:hAnsi="Times New Roman" w:cs="Times New Roman"/>
          <w:sz w:val="24"/>
          <w:szCs w:val="24"/>
        </w:rPr>
      </w:pPr>
    </w:p>
    <w:p w14:paraId="1FFDC383" w14:textId="77777777" w:rsidR="00022186" w:rsidRDefault="00612CAD" w:rsidP="00B81480">
      <w:pPr>
        <w:pStyle w:val="ListParagraph"/>
        <w:spacing w:after="0" w:line="240" w:lineRule="auto"/>
        <w:ind w:left="0"/>
        <w:rPr>
          <w:rFonts w:ascii="Times New Roman" w:hAnsi="Times New Roman" w:cs="Times New Roman"/>
          <w:sz w:val="24"/>
          <w:szCs w:val="24"/>
        </w:rPr>
      </w:pPr>
      <w:r w:rsidRPr="00D71C36">
        <w:rPr>
          <w:rFonts w:ascii="Times New Roman" w:hAnsi="Times New Roman" w:cs="Times New Roman"/>
          <w:sz w:val="24"/>
          <w:szCs w:val="24"/>
        </w:rPr>
        <w:lastRenderedPageBreak/>
        <w:t xml:space="preserve">Wallace J. 1995. Customer loyalty in the fast food industry, </w:t>
      </w:r>
      <w:r w:rsidRPr="00D71C36">
        <w:rPr>
          <w:rFonts w:ascii="Times New Roman" w:hAnsi="Times New Roman" w:cs="Times New Roman"/>
          <w:i/>
          <w:sz w:val="24"/>
          <w:szCs w:val="24"/>
        </w:rPr>
        <w:t>Nation’s Restaurant News</w:t>
      </w:r>
      <w:r w:rsidRPr="00D71C36">
        <w:rPr>
          <w:rFonts w:ascii="Times New Roman" w:hAnsi="Times New Roman" w:cs="Times New Roman"/>
          <w:sz w:val="24"/>
          <w:szCs w:val="24"/>
        </w:rPr>
        <w:t xml:space="preserve"> (June 5), p. 34.</w:t>
      </w:r>
    </w:p>
    <w:p w14:paraId="65424577" w14:textId="77777777" w:rsidR="00B06C34" w:rsidRDefault="00B06C34">
      <w:pPr>
        <w:rPr>
          <w:rFonts w:ascii="Times New Roman" w:hAnsi="Times New Roman" w:cs="Times New Roman"/>
          <w:sz w:val="24"/>
          <w:szCs w:val="24"/>
        </w:rPr>
      </w:pPr>
      <w:r>
        <w:rPr>
          <w:rFonts w:ascii="Times New Roman" w:hAnsi="Times New Roman" w:cs="Times New Roman"/>
          <w:sz w:val="24"/>
          <w:szCs w:val="24"/>
        </w:rPr>
        <w:br w:type="page"/>
      </w:r>
    </w:p>
    <w:p w14:paraId="6AD83F4B" w14:textId="77777777" w:rsidR="00FC397C" w:rsidRDefault="00FC397C" w:rsidP="00FC397C">
      <w:pPr>
        <w:spacing w:after="0"/>
        <w:jc w:val="center"/>
        <w:rPr>
          <w:rFonts w:ascii="Times New Roman" w:hAnsi="Times New Roman" w:cs="Times New Roman"/>
          <w:sz w:val="24"/>
          <w:szCs w:val="24"/>
        </w:rPr>
      </w:pPr>
      <w:r w:rsidRPr="00BF48CA">
        <w:rPr>
          <w:rFonts w:ascii="Times New Roman" w:hAnsi="Times New Roman" w:cs="Times New Roman"/>
          <w:sz w:val="24"/>
          <w:szCs w:val="24"/>
        </w:rPr>
        <w:lastRenderedPageBreak/>
        <w:t>APPENDIX</w:t>
      </w:r>
    </w:p>
    <w:p w14:paraId="050120D4" w14:textId="77777777" w:rsidR="00FC397C" w:rsidRDefault="00FC397C" w:rsidP="00FC397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022186">
        <w:rPr>
          <w:rFonts w:ascii="Times New Roman" w:hAnsi="Times New Roman" w:cs="Times New Roman"/>
          <w:b/>
          <w:sz w:val="24"/>
          <w:szCs w:val="24"/>
        </w:rPr>
        <w:t>Items used to formulate the post-dining experience constructs</w:t>
      </w:r>
      <w:r>
        <w:rPr>
          <w:rFonts w:ascii="Times New Roman" w:hAnsi="Times New Roman" w:cs="Times New Roman"/>
          <w:b/>
          <w:sz w:val="24"/>
          <w:szCs w:val="24"/>
        </w:rPr>
        <w:t>)</w:t>
      </w:r>
    </w:p>
    <w:p w14:paraId="17550CCE" w14:textId="77777777" w:rsidR="00FC397C" w:rsidRPr="00022186" w:rsidRDefault="00FC397C" w:rsidP="00FC397C">
      <w:pPr>
        <w:spacing w:after="0"/>
        <w:rPr>
          <w:rFonts w:ascii="Times New Roman" w:hAnsi="Times New Roman" w:cs="Times New Roman"/>
          <w:b/>
          <w:sz w:val="24"/>
          <w:szCs w:val="24"/>
        </w:rPr>
      </w:pPr>
    </w:p>
    <w:p w14:paraId="34D8FF9F" w14:textId="77777777" w:rsidR="00FC397C" w:rsidRPr="00022186" w:rsidRDefault="00FC397C" w:rsidP="00FC397C">
      <w:pPr>
        <w:spacing w:line="240" w:lineRule="auto"/>
        <w:rPr>
          <w:rFonts w:ascii="Times New Roman" w:hAnsi="Times New Roman" w:cs="Times New Roman"/>
          <w:sz w:val="24"/>
          <w:szCs w:val="24"/>
        </w:rPr>
      </w:pPr>
      <w:r w:rsidRPr="00022186">
        <w:rPr>
          <w:rFonts w:ascii="Times New Roman" w:hAnsi="Times New Roman" w:cs="Times New Roman"/>
          <w:sz w:val="24"/>
          <w:szCs w:val="24"/>
        </w:rPr>
        <w:t xml:space="preserve">To provide perceptions about restaurant </w:t>
      </w:r>
      <w:r>
        <w:rPr>
          <w:rFonts w:ascii="Times New Roman" w:hAnsi="Times New Roman" w:cs="Times New Roman"/>
          <w:sz w:val="24"/>
          <w:szCs w:val="24"/>
        </w:rPr>
        <w:t>d</w:t>
      </w:r>
      <w:r w:rsidRPr="00022186">
        <w:rPr>
          <w:rFonts w:ascii="Times New Roman" w:hAnsi="Times New Roman" w:cs="Times New Roman"/>
          <w:sz w:val="24"/>
          <w:szCs w:val="24"/>
        </w:rPr>
        <w:t xml:space="preserve">ining </w:t>
      </w:r>
      <w:r>
        <w:rPr>
          <w:rFonts w:ascii="Times New Roman" w:hAnsi="Times New Roman" w:cs="Times New Roman"/>
          <w:sz w:val="24"/>
          <w:szCs w:val="24"/>
        </w:rPr>
        <w:t>satisfaction</w:t>
      </w:r>
      <w:r w:rsidRPr="00022186">
        <w:rPr>
          <w:rFonts w:ascii="Times New Roman" w:hAnsi="Times New Roman" w:cs="Times New Roman"/>
          <w:sz w:val="24"/>
          <w:szCs w:val="24"/>
        </w:rPr>
        <w:t xml:space="preserve"> and </w:t>
      </w:r>
      <w:r>
        <w:rPr>
          <w:rFonts w:ascii="Times New Roman" w:hAnsi="Times New Roman" w:cs="Times New Roman"/>
          <w:sz w:val="24"/>
          <w:szCs w:val="24"/>
        </w:rPr>
        <w:t>r</w:t>
      </w:r>
      <w:r w:rsidRPr="00022186">
        <w:rPr>
          <w:rFonts w:ascii="Times New Roman" w:hAnsi="Times New Roman" w:cs="Times New Roman"/>
          <w:sz w:val="24"/>
          <w:szCs w:val="24"/>
        </w:rPr>
        <w:t xml:space="preserve">estaurant </w:t>
      </w:r>
      <w:r>
        <w:rPr>
          <w:rFonts w:ascii="Times New Roman" w:hAnsi="Times New Roman" w:cs="Times New Roman"/>
          <w:sz w:val="24"/>
          <w:szCs w:val="24"/>
        </w:rPr>
        <w:t>l</w:t>
      </w:r>
      <w:r w:rsidRPr="00022186">
        <w:rPr>
          <w:rFonts w:ascii="Times New Roman" w:hAnsi="Times New Roman" w:cs="Times New Roman"/>
          <w:sz w:val="24"/>
          <w:szCs w:val="24"/>
        </w:rPr>
        <w:t xml:space="preserve">oyalty, subjects responded to </w:t>
      </w:r>
      <w:r>
        <w:rPr>
          <w:rFonts w:ascii="Times New Roman" w:hAnsi="Times New Roman" w:cs="Times New Roman"/>
          <w:sz w:val="24"/>
          <w:szCs w:val="24"/>
        </w:rPr>
        <w:t xml:space="preserve">statements using </w:t>
      </w:r>
      <w:r w:rsidRPr="00022186">
        <w:rPr>
          <w:rFonts w:ascii="Times New Roman" w:hAnsi="Times New Roman" w:cs="Times New Roman"/>
          <w:sz w:val="24"/>
          <w:szCs w:val="24"/>
        </w:rPr>
        <w:t xml:space="preserve">5-point </w:t>
      </w:r>
      <w:r>
        <w:rPr>
          <w:rFonts w:ascii="Times New Roman" w:hAnsi="Times New Roman" w:cs="Times New Roman"/>
          <w:sz w:val="24"/>
          <w:szCs w:val="24"/>
        </w:rPr>
        <w:t>semantic differential scales</w:t>
      </w:r>
      <w:r w:rsidRPr="00022186">
        <w:rPr>
          <w:rFonts w:ascii="Times New Roman" w:hAnsi="Times New Roman" w:cs="Times New Roman"/>
          <w:sz w:val="24"/>
          <w:szCs w:val="24"/>
        </w:rPr>
        <w:t xml:space="preserve"> where responses </w:t>
      </w:r>
      <w:r>
        <w:rPr>
          <w:rFonts w:ascii="Times New Roman" w:hAnsi="Times New Roman" w:cs="Times New Roman"/>
          <w:sz w:val="24"/>
          <w:szCs w:val="24"/>
        </w:rPr>
        <w:t xml:space="preserve">ranged </w:t>
      </w:r>
      <w:r w:rsidRPr="00022186">
        <w:rPr>
          <w:rFonts w:ascii="Times New Roman" w:hAnsi="Times New Roman" w:cs="Times New Roman"/>
          <w:sz w:val="24"/>
          <w:szCs w:val="24"/>
        </w:rPr>
        <w:t>from strongly disagree (1) to strongly agree (5).</w:t>
      </w:r>
    </w:p>
    <w:p w14:paraId="03D346DD" w14:textId="77777777" w:rsidR="00FC397C" w:rsidRPr="00022186" w:rsidRDefault="00FC397C" w:rsidP="00FC397C">
      <w:pPr>
        <w:spacing w:after="0"/>
        <w:rPr>
          <w:rFonts w:ascii="Times New Roman" w:hAnsi="Times New Roman" w:cs="Times New Roman"/>
          <w:sz w:val="24"/>
          <w:szCs w:val="24"/>
        </w:rPr>
      </w:pPr>
      <w:r w:rsidRPr="00022186">
        <w:rPr>
          <w:rFonts w:ascii="Times New Roman" w:hAnsi="Times New Roman" w:cs="Times New Roman"/>
          <w:b/>
          <w:sz w:val="24"/>
          <w:szCs w:val="24"/>
        </w:rPr>
        <w:t>Dining Satisfaction</w:t>
      </w:r>
      <w:r>
        <w:rPr>
          <w:rFonts w:ascii="Times New Roman" w:hAnsi="Times New Roman" w:cs="Times New Roman"/>
          <w:b/>
          <w:sz w:val="24"/>
          <w:szCs w:val="24"/>
        </w:rPr>
        <w:t xml:space="preserve"> (DS)</w:t>
      </w:r>
      <w:r w:rsidRPr="00022186">
        <w:rPr>
          <w:rFonts w:ascii="Times New Roman" w:hAnsi="Times New Roman" w:cs="Times New Roman"/>
          <w:sz w:val="24"/>
          <w:szCs w:val="24"/>
        </w:rPr>
        <w:t xml:space="preserve"> was computed by averaging responses to </w:t>
      </w:r>
      <w:r w:rsidR="001F647E">
        <w:rPr>
          <w:rFonts w:ascii="Times New Roman" w:hAnsi="Times New Roman" w:cs="Times New Roman"/>
          <w:sz w:val="24"/>
          <w:szCs w:val="24"/>
        </w:rPr>
        <w:t>the following</w:t>
      </w:r>
      <w:r w:rsidRPr="00022186">
        <w:rPr>
          <w:rFonts w:ascii="Times New Roman" w:hAnsi="Times New Roman" w:cs="Times New Roman"/>
          <w:sz w:val="24"/>
          <w:szCs w:val="24"/>
        </w:rPr>
        <w:t xml:space="preserve"> statements:</w:t>
      </w:r>
    </w:p>
    <w:p w14:paraId="5B52466E" w14:textId="77777777" w:rsidR="00FC397C" w:rsidRPr="00022186" w:rsidRDefault="00FC397C" w:rsidP="00FC397C">
      <w:pPr>
        <w:pStyle w:val="ListParagraph"/>
        <w:numPr>
          <w:ilvl w:val="0"/>
          <w:numId w:val="4"/>
        </w:numPr>
        <w:spacing w:after="0"/>
        <w:rPr>
          <w:rFonts w:ascii="Times New Roman" w:hAnsi="Times New Roman" w:cs="Times New Roman"/>
          <w:sz w:val="24"/>
          <w:szCs w:val="24"/>
        </w:rPr>
      </w:pPr>
      <w:r w:rsidRPr="00022186">
        <w:rPr>
          <w:rFonts w:ascii="Times New Roman" w:hAnsi="Times New Roman" w:cs="Times New Roman"/>
          <w:sz w:val="24"/>
          <w:szCs w:val="24"/>
        </w:rPr>
        <w:t xml:space="preserve">I am satisfied with the quality of the food I received (i.e., </w:t>
      </w:r>
      <w:r w:rsidRPr="00022186">
        <w:rPr>
          <w:rFonts w:ascii="Times New Roman" w:hAnsi="Times New Roman" w:cs="Times New Roman"/>
          <w:i/>
          <w:sz w:val="24"/>
          <w:szCs w:val="24"/>
        </w:rPr>
        <w:t>food satisfaction</w:t>
      </w:r>
      <w:r w:rsidRPr="00022186">
        <w:rPr>
          <w:rFonts w:ascii="Times New Roman" w:hAnsi="Times New Roman" w:cs="Times New Roman"/>
          <w:sz w:val="24"/>
          <w:szCs w:val="24"/>
        </w:rPr>
        <w:t>).</w:t>
      </w:r>
    </w:p>
    <w:p w14:paraId="7E64C200" w14:textId="77777777" w:rsidR="00FC397C" w:rsidRPr="00022186" w:rsidRDefault="00FC397C" w:rsidP="00FC397C">
      <w:pPr>
        <w:pStyle w:val="ListParagraph"/>
        <w:numPr>
          <w:ilvl w:val="0"/>
          <w:numId w:val="4"/>
        </w:numPr>
        <w:spacing w:after="0"/>
        <w:rPr>
          <w:rFonts w:ascii="Times New Roman" w:hAnsi="Times New Roman" w:cs="Times New Roman"/>
          <w:sz w:val="24"/>
          <w:szCs w:val="24"/>
        </w:rPr>
      </w:pPr>
      <w:r w:rsidRPr="00022186">
        <w:rPr>
          <w:rFonts w:ascii="Times New Roman" w:hAnsi="Times New Roman" w:cs="Times New Roman"/>
          <w:sz w:val="24"/>
          <w:szCs w:val="24"/>
        </w:rPr>
        <w:t>I am satisfied with the quality of the service I received (i.e., service</w:t>
      </w:r>
      <w:r w:rsidRPr="00022186">
        <w:rPr>
          <w:rFonts w:ascii="Times New Roman" w:hAnsi="Times New Roman" w:cs="Times New Roman"/>
          <w:i/>
          <w:sz w:val="24"/>
          <w:szCs w:val="24"/>
        </w:rPr>
        <w:t xml:space="preserve"> satisfaction</w:t>
      </w:r>
      <w:r w:rsidRPr="00022186">
        <w:rPr>
          <w:rFonts w:ascii="Times New Roman" w:hAnsi="Times New Roman" w:cs="Times New Roman"/>
          <w:sz w:val="24"/>
          <w:szCs w:val="24"/>
        </w:rPr>
        <w:t>).</w:t>
      </w:r>
    </w:p>
    <w:p w14:paraId="7A73643F" w14:textId="77777777" w:rsidR="00FC397C" w:rsidRPr="00022186" w:rsidRDefault="00FC397C" w:rsidP="00FC397C">
      <w:pPr>
        <w:pStyle w:val="ListParagraph"/>
        <w:numPr>
          <w:ilvl w:val="0"/>
          <w:numId w:val="4"/>
        </w:numPr>
        <w:spacing w:after="0"/>
        <w:rPr>
          <w:rFonts w:ascii="Times New Roman" w:hAnsi="Times New Roman" w:cs="Times New Roman"/>
          <w:sz w:val="24"/>
          <w:szCs w:val="24"/>
        </w:rPr>
      </w:pPr>
      <w:r w:rsidRPr="00022186">
        <w:rPr>
          <w:rFonts w:ascii="Times New Roman" w:hAnsi="Times New Roman" w:cs="Times New Roman"/>
          <w:sz w:val="24"/>
          <w:szCs w:val="24"/>
        </w:rPr>
        <w:t xml:space="preserve">I am satisfied with the value I received for the price I paid (i.e., </w:t>
      </w:r>
      <w:r w:rsidRPr="00022186">
        <w:rPr>
          <w:rFonts w:ascii="Times New Roman" w:hAnsi="Times New Roman" w:cs="Times New Roman"/>
          <w:i/>
          <w:sz w:val="24"/>
          <w:szCs w:val="24"/>
        </w:rPr>
        <w:t>value satisfaction</w:t>
      </w:r>
      <w:r w:rsidRPr="00022186">
        <w:rPr>
          <w:rFonts w:ascii="Times New Roman" w:hAnsi="Times New Roman" w:cs="Times New Roman"/>
          <w:sz w:val="24"/>
          <w:szCs w:val="24"/>
        </w:rPr>
        <w:t>).</w:t>
      </w:r>
    </w:p>
    <w:p w14:paraId="37D9B49B" w14:textId="77777777" w:rsidR="00FC397C" w:rsidRPr="00022186" w:rsidRDefault="00FC397C" w:rsidP="00FC397C">
      <w:pPr>
        <w:pStyle w:val="ListParagraph"/>
        <w:numPr>
          <w:ilvl w:val="0"/>
          <w:numId w:val="4"/>
        </w:numPr>
        <w:spacing w:after="0"/>
        <w:rPr>
          <w:rFonts w:ascii="Times New Roman" w:hAnsi="Times New Roman" w:cs="Times New Roman"/>
          <w:sz w:val="24"/>
          <w:szCs w:val="24"/>
        </w:rPr>
      </w:pPr>
      <w:r w:rsidRPr="00022186">
        <w:rPr>
          <w:rFonts w:ascii="Times New Roman" w:hAnsi="Times New Roman" w:cs="Times New Roman"/>
          <w:sz w:val="24"/>
          <w:szCs w:val="24"/>
        </w:rPr>
        <w:t xml:space="preserve">I feel that I got exactly what I paid for (i.e., </w:t>
      </w:r>
      <w:r w:rsidRPr="00022186">
        <w:rPr>
          <w:rFonts w:ascii="Times New Roman" w:hAnsi="Times New Roman" w:cs="Times New Roman"/>
          <w:i/>
          <w:sz w:val="24"/>
          <w:szCs w:val="24"/>
        </w:rPr>
        <w:t>price satisfaction</w:t>
      </w:r>
      <w:r w:rsidRPr="00022186">
        <w:rPr>
          <w:rFonts w:ascii="Times New Roman" w:hAnsi="Times New Roman" w:cs="Times New Roman"/>
          <w:sz w:val="24"/>
          <w:szCs w:val="24"/>
        </w:rPr>
        <w:t>).</w:t>
      </w:r>
    </w:p>
    <w:p w14:paraId="35F2718E" w14:textId="77777777" w:rsidR="00FC397C" w:rsidRDefault="00FC397C" w:rsidP="00FC397C">
      <w:pPr>
        <w:pStyle w:val="ListParagraph"/>
        <w:numPr>
          <w:ilvl w:val="0"/>
          <w:numId w:val="4"/>
        </w:numPr>
        <w:spacing w:after="0"/>
        <w:rPr>
          <w:rFonts w:ascii="Times New Roman" w:hAnsi="Times New Roman" w:cs="Times New Roman"/>
          <w:sz w:val="24"/>
          <w:szCs w:val="24"/>
        </w:rPr>
      </w:pPr>
      <w:r w:rsidRPr="00022186">
        <w:rPr>
          <w:rFonts w:ascii="Times New Roman" w:hAnsi="Times New Roman" w:cs="Times New Roman"/>
          <w:sz w:val="24"/>
          <w:szCs w:val="24"/>
        </w:rPr>
        <w:t xml:space="preserve">Overall, I am satisfied with this dining experience (i.e., </w:t>
      </w:r>
      <w:r w:rsidRPr="00022186">
        <w:rPr>
          <w:rFonts w:ascii="Times New Roman" w:hAnsi="Times New Roman" w:cs="Times New Roman"/>
          <w:i/>
          <w:sz w:val="24"/>
          <w:szCs w:val="24"/>
        </w:rPr>
        <w:t>overall satisfaction</w:t>
      </w:r>
      <w:r w:rsidRPr="00022186">
        <w:rPr>
          <w:rFonts w:ascii="Times New Roman" w:hAnsi="Times New Roman" w:cs="Times New Roman"/>
          <w:sz w:val="24"/>
          <w:szCs w:val="24"/>
        </w:rPr>
        <w:t>).</w:t>
      </w:r>
    </w:p>
    <w:p w14:paraId="30FB26DC" w14:textId="77777777" w:rsidR="00FC397C" w:rsidRPr="00022186" w:rsidRDefault="00FC397C" w:rsidP="00FC397C">
      <w:pPr>
        <w:pStyle w:val="ListParagraph"/>
        <w:spacing w:after="0"/>
        <w:rPr>
          <w:rFonts w:ascii="Times New Roman" w:hAnsi="Times New Roman" w:cs="Times New Roman"/>
          <w:sz w:val="24"/>
          <w:szCs w:val="24"/>
        </w:rPr>
      </w:pPr>
    </w:p>
    <w:p w14:paraId="2E0E8A55" w14:textId="77777777" w:rsidR="00FC397C" w:rsidRPr="00022186" w:rsidRDefault="00FC397C" w:rsidP="00FC397C">
      <w:pPr>
        <w:spacing w:after="0"/>
        <w:ind w:left="360" w:hanging="360"/>
        <w:rPr>
          <w:rFonts w:ascii="Times New Roman" w:hAnsi="Times New Roman" w:cs="Times New Roman"/>
          <w:sz w:val="24"/>
          <w:szCs w:val="24"/>
        </w:rPr>
      </w:pPr>
      <w:r w:rsidRPr="00022186">
        <w:rPr>
          <w:rFonts w:ascii="Times New Roman" w:hAnsi="Times New Roman" w:cs="Times New Roman"/>
          <w:b/>
          <w:sz w:val="24"/>
          <w:szCs w:val="24"/>
        </w:rPr>
        <w:t>Restaurant Loyalty</w:t>
      </w:r>
      <w:r w:rsidRPr="00022186">
        <w:rPr>
          <w:rFonts w:ascii="Times New Roman" w:hAnsi="Times New Roman" w:cs="Times New Roman"/>
          <w:sz w:val="24"/>
          <w:szCs w:val="24"/>
        </w:rPr>
        <w:t xml:space="preserve"> </w:t>
      </w:r>
      <w:r w:rsidRPr="00022186">
        <w:rPr>
          <w:rFonts w:ascii="Times New Roman" w:hAnsi="Times New Roman" w:cs="Times New Roman"/>
          <w:b/>
          <w:sz w:val="24"/>
          <w:szCs w:val="24"/>
        </w:rPr>
        <w:t>Intentions</w:t>
      </w:r>
      <w:r>
        <w:rPr>
          <w:rFonts w:ascii="Times New Roman" w:hAnsi="Times New Roman" w:cs="Times New Roman"/>
          <w:b/>
          <w:sz w:val="24"/>
          <w:szCs w:val="24"/>
        </w:rPr>
        <w:t xml:space="preserve"> (LI)</w:t>
      </w:r>
      <w:r>
        <w:rPr>
          <w:rFonts w:ascii="Times New Roman" w:hAnsi="Times New Roman" w:cs="Times New Roman"/>
          <w:sz w:val="24"/>
          <w:szCs w:val="24"/>
        </w:rPr>
        <w:t xml:space="preserve"> </w:t>
      </w:r>
      <w:r w:rsidRPr="00022186">
        <w:rPr>
          <w:rFonts w:ascii="Times New Roman" w:hAnsi="Times New Roman" w:cs="Times New Roman"/>
          <w:sz w:val="24"/>
          <w:szCs w:val="24"/>
        </w:rPr>
        <w:t xml:space="preserve">was measured </w:t>
      </w:r>
      <w:r>
        <w:rPr>
          <w:rFonts w:ascii="Times New Roman" w:hAnsi="Times New Roman" w:cs="Times New Roman"/>
          <w:sz w:val="24"/>
          <w:szCs w:val="24"/>
        </w:rPr>
        <w:t xml:space="preserve">by averaging responses to the following </w:t>
      </w:r>
      <w:r w:rsidRPr="00022186">
        <w:rPr>
          <w:rFonts w:ascii="Times New Roman" w:hAnsi="Times New Roman" w:cs="Times New Roman"/>
          <w:sz w:val="24"/>
          <w:szCs w:val="24"/>
        </w:rPr>
        <w:t>statements:</w:t>
      </w:r>
    </w:p>
    <w:p w14:paraId="7EDDB27F" w14:textId="77777777" w:rsidR="00FC397C" w:rsidRPr="00022186" w:rsidRDefault="00FC397C" w:rsidP="00FC397C">
      <w:pPr>
        <w:pStyle w:val="ListParagraph"/>
        <w:numPr>
          <w:ilvl w:val="0"/>
          <w:numId w:val="5"/>
        </w:numPr>
        <w:rPr>
          <w:rFonts w:ascii="Times New Roman" w:hAnsi="Times New Roman" w:cs="Times New Roman"/>
          <w:sz w:val="24"/>
          <w:szCs w:val="24"/>
        </w:rPr>
      </w:pPr>
      <w:r w:rsidRPr="00022186">
        <w:rPr>
          <w:rFonts w:ascii="Times New Roman" w:hAnsi="Times New Roman" w:cs="Times New Roman"/>
          <w:sz w:val="24"/>
          <w:szCs w:val="24"/>
        </w:rPr>
        <w:t xml:space="preserve">I plan to visit this restaurant soon (i.e., </w:t>
      </w:r>
      <w:r w:rsidRPr="00022186">
        <w:rPr>
          <w:rFonts w:ascii="Times New Roman" w:hAnsi="Times New Roman" w:cs="Times New Roman"/>
          <w:i/>
          <w:sz w:val="24"/>
          <w:szCs w:val="24"/>
        </w:rPr>
        <w:t>repeat purchase</w:t>
      </w:r>
      <w:r w:rsidRPr="00022186">
        <w:rPr>
          <w:rFonts w:ascii="Times New Roman" w:hAnsi="Times New Roman" w:cs="Times New Roman"/>
          <w:sz w:val="24"/>
          <w:szCs w:val="24"/>
        </w:rPr>
        <w:t>).</w:t>
      </w:r>
    </w:p>
    <w:p w14:paraId="1A15A741" w14:textId="77777777" w:rsidR="00B06C34" w:rsidRPr="00FC397C" w:rsidRDefault="00FC397C" w:rsidP="00FC397C">
      <w:pPr>
        <w:pStyle w:val="ListParagraph"/>
        <w:numPr>
          <w:ilvl w:val="0"/>
          <w:numId w:val="5"/>
        </w:numPr>
        <w:rPr>
          <w:rFonts w:ascii="Times New Roman" w:hAnsi="Times New Roman" w:cs="Times New Roman"/>
          <w:sz w:val="24"/>
          <w:szCs w:val="24"/>
        </w:rPr>
      </w:pPr>
      <w:r w:rsidRPr="00022186">
        <w:rPr>
          <w:rFonts w:ascii="Times New Roman" w:hAnsi="Times New Roman" w:cs="Times New Roman"/>
          <w:sz w:val="24"/>
          <w:szCs w:val="24"/>
        </w:rPr>
        <w:t xml:space="preserve">I would recommend this dining experience to friends and family (i.e, </w:t>
      </w:r>
      <w:r w:rsidRPr="00022186">
        <w:rPr>
          <w:rFonts w:ascii="Times New Roman" w:hAnsi="Times New Roman" w:cs="Times New Roman"/>
          <w:i/>
          <w:sz w:val="24"/>
          <w:szCs w:val="24"/>
        </w:rPr>
        <w:t>positive recommendations</w:t>
      </w:r>
      <w:r w:rsidRPr="00022186">
        <w:rPr>
          <w:rFonts w:ascii="Times New Roman" w:hAnsi="Times New Roman" w:cs="Times New Roman"/>
          <w:sz w:val="24"/>
          <w:szCs w:val="24"/>
        </w:rPr>
        <w:t>).</w:t>
      </w:r>
    </w:p>
    <w:sectPr w:rsidR="00B06C34" w:rsidRPr="00FC397C" w:rsidSect="00D668FF">
      <w:footerReference w:type="default" r:id="rId14"/>
      <w:pgSz w:w="12240" w:h="15840"/>
      <w:pgMar w:top="1440" w:right="1440" w:bottom="1440" w:left="1440" w:header="720" w:footer="720" w:gutter="0"/>
      <w:pgNumType w:start="1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B72E" w14:textId="77777777" w:rsidR="008C5508" w:rsidRDefault="008C5508" w:rsidP="00D668FF">
      <w:pPr>
        <w:spacing w:after="0" w:line="240" w:lineRule="auto"/>
      </w:pPr>
      <w:r>
        <w:separator/>
      </w:r>
    </w:p>
  </w:endnote>
  <w:endnote w:type="continuationSeparator" w:id="0">
    <w:p w14:paraId="474A1D3D" w14:textId="77777777" w:rsidR="008C5508" w:rsidRDefault="008C5508" w:rsidP="00D6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3618"/>
      <w:docPartObj>
        <w:docPartGallery w:val="Page Numbers (Bottom of Page)"/>
        <w:docPartUnique/>
      </w:docPartObj>
    </w:sdtPr>
    <w:sdtEndPr>
      <w:rPr>
        <w:noProof/>
      </w:rPr>
    </w:sdtEndPr>
    <w:sdtContent>
      <w:p w14:paraId="6820C519" w14:textId="3FE24DAF" w:rsidR="00D668FF" w:rsidRDefault="00D668FF">
        <w:pPr>
          <w:pStyle w:val="Footer"/>
          <w:jc w:val="right"/>
        </w:pPr>
        <w:r>
          <w:fldChar w:fldCharType="begin"/>
        </w:r>
        <w:r>
          <w:instrText xml:space="preserve"> PAGE   \* MERGEFORMAT </w:instrText>
        </w:r>
        <w:r>
          <w:fldChar w:fldCharType="separate"/>
        </w:r>
        <w:r w:rsidR="00503736">
          <w:rPr>
            <w:noProof/>
          </w:rPr>
          <w:t>185</w:t>
        </w:r>
        <w:r>
          <w:rPr>
            <w:noProof/>
          </w:rPr>
          <w:fldChar w:fldCharType="end"/>
        </w:r>
      </w:p>
    </w:sdtContent>
  </w:sdt>
  <w:p w14:paraId="25271544" w14:textId="77777777" w:rsidR="00D668FF" w:rsidRDefault="00D6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217B" w14:textId="77777777" w:rsidR="008C5508" w:rsidRDefault="008C5508" w:rsidP="00D668FF">
      <w:pPr>
        <w:spacing w:after="0" w:line="240" w:lineRule="auto"/>
      </w:pPr>
      <w:r>
        <w:separator/>
      </w:r>
    </w:p>
  </w:footnote>
  <w:footnote w:type="continuationSeparator" w:id="0">
    <w:p w14:paraId="7A268465" w14:textId="77777777" w:rsidR="008C5508" w:rsidRDefault="008C5508" w:rsidP="00D66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D2B"/>
    <w:multiLevelType w:val="hybridMultilevel"/>
    <w:tmpl w:val="4EE0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745F8"/>
    <w:multiLevelType w:val="hybridMultilevel"/>
    <w:tmpl w:val="FBFC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D2324"/>
    <w:multiLevelType w:val="hybridMultilevel"/>
    <w:tmpl w:val="7E3C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723EC"/>
    <w:multiLevelType w:val="hybridMultilevel"/>
    <w:tmpl w:val="600E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1C1C"/>
    <w:multiLevelType w:val="hybridMultilevel"/>
    <w:tmpl w:val="9F0CF7F8"/>
    <w:lvl w:ilvl="0" w:tplc="E44617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9057A"/>
    <w:multiLevelType w:val="hybridMultilevel"/>
    <w:tmpl w:val="B3CC334A"/>
    <w:lvl w:ilvl="0" w:tplc="C49C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AD"/>
    <w:rsid w:val="00003A30"/>
    <w:rsid w:val="000042ED"/>
    <w:rsid w:val="00006D3E"/>
    <w:rsid w:val="000075D3"/>
    <w:rsid w:val="000179EF"/>
    <w:rsid w:val="00022186"/>
    <w:rsid w:val="00030DE5"/>
    <w:rsid w:val="00033CC6"/>
    <w:rsid w:val="0004509B"/>
    <w:rsid w:val="0004731B"/>
    <w:rsid w:val="000542CB"/>
    <w:rsid w:val="000605EC"/>
    <w:rsid w:val="000608DE"/>
    <w:rsid w:val="00061D5F"/>
    <w:rsid w:val="00070CCC"/>
    <w:rsid w:val="000712F6"/>
    <w:rsid w:val="00077C31"/>
    <w:rsid w:val="00082166"/>
    <w:rsid w:val="00083A7D"/>
    <w:rsid w:val="0009486A"/>
    <w:rsid w:val="000B1DC3"/>
    <w:rsid w:val="000B6C50"/>
    <w:rsid w:val="000B6E8A"/>
    <w:rsid w:val="000F3C58"/>
    <w:rsid w:val="000F5AB1"/>
    <w:rsid w:val="000F6A2A"/>
    <w:rsid w:val="0011292C"/>
    <w:rsid w:val="00121D74"/>
    <w:rsid w:val="0013222F"/>
    <w:rsid w:val="00136670"/>
    <w:rsid w:val="00141089"/>
    <w:rsid w:val="00143AAD"/>
    <w:rsid w:val="00151778"/>
    <w:rsid w:val="0015190B"/>
    <w:rsid w:val="00166B85"/>
    <w:rsid w:val="001703BD"/>
    <w:rsid w:val="00193ED6"/>
    <w:rsid w:val="00195B6F"/>
    <w:rsid w:val="001A2992"/>
    <w:rsid w:val="001B727B"/>
    <w:rsid w:val="001B7E8A"/>
    <w:rsid w:val="001C4603"/>
    <w:rsid w:val="001C547D"/>
    <w:rsid w:val="001D620A"/>
    <w:rsid w:val="001E36CA"/>
    <w:rsid w:val="001F1421"/>
    <w:rsid w:val="001F647E"/>
    <w:rsid w:val="00201C21"/>
    <w:rsid w:val="00202D7F"/>
    <w:rsid w:val="0020492F"/>
    <w:rsid w:val="002052AB"/>
    <w:rsid w:val="00206C28"/>
    <w:rsid w:val="00252B75"/>
    <w:rsid w:val="00253881"/>
    <w:rsid w:val="00256FE4"/>
    <w:rsid w:val="00266292"/>
    <w:rsid w:val="00271D11"/>
    <w:rsid w:val="00274EA3"/>
    <w:rsid w:val="00277B7B"/>
    <w:rsid w:val="002840FA"/>
    <w:rsid w:val="00286B46"/>
    <w:rsid w:val="002924E7"/>
    <w:rsid w:val="002D29F1"/>
    <w:rsid w:val="002D5380"/>
    <w:rsid w:val="002E158F"/>
    <w:rsid w:val="002E515A"/>
    <w:rsid w:val="002F18B4"/>
    <w:rsid w:val="002F6224"/>
    <w:rsid w:val="00301F2D"/>
    <w:rsid w:val="00313B5C"/>
    <w:rsid w:val="003155C1"/>
    <w:rsid w:val="0032394A"/>
    <w:rsid w:val="003267A4"/>
    <w:rsid w:val="00333317"/>
    <w:rsid w:val="00337C40"/>
    <w:rsid w:val="0034549A"/>
    <w:rsid w:val="003517F5"/>
    <w:rsid w:val="00352F88"/>
    <w:rsid w:val="00371D88"/>
    <w:rsid w:val="00375BE8"/>
    <w:rsid w:val="00381209"/>
    <w:rsid w:val="00386FE7"/>
    <w:rsid w:val="00390929"/>
    <w:rsid w:val="003947A9"/>
    <w:rsid w:val="003B2430"/>
    <w:rsid w:val="003B465F"/>
    <w:rsid w:val="003B719D"/>
    <w:rsid w:val="003C2929"/>
    <w:rsid w:val="003E4AEB"/>
    <w:rsid w:val="003F2AA7"/>
    <w:rsid w:val="00406C81"/>
    <w:rsid w:val="004277FD"/>
    <w:rsid w:val="00437410"/>
    <w:rsid w:val="00441B75"/>
    <w:rsid w:val="00442C89"/>
    <w:rsid w:val="00450A5C"/>
    <w:rsid w:val="00452514"/>
    <w:rsid w:val="004632CF"/>
    <w:rsid w:val="00467FCF"/>
    <w:rsid w:val="00471664"/>
    <w:rsid w:val="00472CD6"/>
    <w:rsid w:val="0047354C"/>
    <w:rsid w:val="004A077A"/>
    <w:rsid w:val="004B3DC0"/>
    <w:rsid w:val="004B7DE2"/>
    <w:rsid w:val="004B7F33"/>
    <w:rsid w:val="004C5C12"/>
    <w:rsid w:val="004C5E9A"/>
    <w:rsid w:val="004D04FD"/>
    <w:rsid w:val="004D1056"/>
    <w:rsid w:val="004E5828"/>
    <w:rsid w:val="004F0B01"/>
    <w:rsid w:val="004F0B5D"/>
    <w:rsid w:val="00503736"/>
    <w:rsid w:val="00504E3D"/>
    <w:rsid w:val="0052341B"/>
    <w:rsid w:val="005378AB"/>
    <w:rsid w:val="0055223E"/>
    <w:rsid w:val="005756F1"/>
    <w:rsid w:val="005967BF"/>
    <w:rsid w:val="005A1B21"/>
    <w:rsid w:val="005A2B8D"/>
    <w:rsid w:val="005C0FB3"/>
    <w:rsid w:val="005C635B"/>
    <w:rsid w:val="005D1433"/>
    <w:rsid w:val="005D79A9"/>
    <w:rsid w:val="005E071E"/>
    <w:rsid w:val="005E7FD8"/>
    <w:rsid w:val="005F0A1D"/>
    <w:rsid w:val="00600B7E"/>
    <w:rsid w:val="00611E07"/>
    <w:rsid w:val="00612CAD"/>
    <w:rsid w:val="006210B8"/>
    <w:rsid w:val="00646D1D"/>
    <w:rsid w:val="006659A2"/>
    <w:rsid w:val="00667E58"/>
    <w:rsid w:val="00672A96"/>
    <w:rsid w:val="00680C15"/>
    <w:rsid w:val="00680EB4"/>
    <w:rsid w:val="00681C67"/>
    <w:rsid w:val="006C2A0D"/>
    <w:rsid w:val="006C3EB9"/>
    <w:rsid w:val="006D5D20"/>
    <w:rsid w:val="006D740D"/>
    <w:rsid w:val="006F4FFE"/>
    <w:rsid w:val="00701B9F"/>
    <w:rsid w:val="007020B2"/>
    <w:rsid w:val="00702DA3"/>
    <w:rsid w:val="007114FA"/>
    <w:rsid w:val="00722980"/>
    <w:rsid w:val="007249E3"/>
    <w:rsid w:val="00727B04"/>
    <w:rsid w:val="00727FCA"/>
    <w:rsid w:val="00733088"/>
    <w:rsid w:val="00734D27"/>
    <w:rsid w:val="00741F2D"/>
    <w:rsid w:val="0074612C"/>
    <w:rsid w:val="00747691"/>
    <w:rsid w:val="007504DD"/>
    <w:rsid w:val="00753505"/>
    <w:rsid w:val="00753707"/>
    <w:rsid w:val="00753FC6"/>
    <w:rsid w:val="00762E13"/>
    <w:rsid w:val="0078375B"/>
    <w:rsid w:val="007A3B0C"/>
    <w:rsid w:val="007B188E"/>
    <w:rsid w:val="007C2FD0"/>
    <w:rsid w:val="007D5CDC"/>
    <w:rsid w:val="007D75AA"/>
    <w:rsid w:val="007E323E"/>
    <w:rsid w:val="007E4A57"/>
    <w:rsid w:val="007F343D"/>
    <w:rsid w:val="007F44A6"/>
    <w:rsid w:val="007F6D28"/>
    <w:rsid w:val="0080557A"/>
    <w:rsid w:val="008139B0"/>
    <w:rsid w:val="00821AB2"/>
    <w:rsid w:val="0083265E"/>
    <w:rsid w:val="00834194"/>
    <w:rsid w:val="00841573"/>
    <w:rsid w:val="00861B35"/>
    <w:rsid w:val="008657AF"/>
    <w:rsid w:val="00882836"/>
    <w:rsid w:val="00886903"/>
    <w:rsid w:val="008A397F"/>
    <w:rsid w:val="008A580E"/>
    <w:rsid w:val="008A662A"/>
    <w:rsid w:val="008B1321"/>
    <w:rsid w:val="008B1FCE"/>
    <w:rsid w:val="008B6C9E"/>
    <w:rsid w:val="008C338C"/>
    <w:rsid w:val="008C4362"/>
    <w:rsid w:val="008C43B6"/>
    <w:rsid w:val="008C5508"/>
    <w:rsid w:val="008E091B"/>
    <w:rsid w:val="008E0F42"/>
    <w:rsid w:val="008E7D9E"/>
    <w:rsid w:val="008F0E84"/>
    <w:rsid w:val="00901320"/>
    <w:rsid w:val="00906CC3"/>
    <w:rsid w:val="00942209"/>
    <w:rsid w:val="00947399"/>
    <w:rsid w:val="009478C7"/>
    <w:rsid w:val="009503B1"/>
    <w:rsid w:val="00960689"/>
    <w:rsid w:val="00961564"/>
    <w:rsid w:val="00963BB6"/>
    <w:rsid w:val="00964F15"/>
    <w:rsid w:val="0097299E"/>
    <w:rsid w:val="00991C05"/>
    <w:rsid w:val="009C171A"/>
    <w:rsid w:val="009C5EFA"/>
    <w:rsid w:val="009D1601"/>
    <w:rsid w:val="009E5CDA"/>
    <w:rsid w:val="00A00358"/>
    <w:rsid w:val="00A02DF0"/>
    <w:rsid w:val="00A11125"/>
    <w:rsid w:val="00A22599"/>
    <w:rsid w:val="00A26800"/>
    <w:rsid w:val="00A32211"/>
    <w:rsid w:val="00A336E4"/>
    <w:rsid w:val="00A440F5"/>
    <w:rsid w:val="00A463BA"/>
    <w:rsid w:val="00A50D4B"/>
    <w:rsid w:val="00A771C8"/>
    <w:rsid w:val="00A8022D"/>
    <w:rsid w:val="00A80496"/>
    <w:rsid w:val="00AA50BA"/>
    <w:rsid w:val="00AC79B7"/>
    <w:rsid w:val="00AE157E"/>
    <w:rsid w:val="00AE4013"/>
    <w:rsid w:val="00AE7297"/>
    <w:rsid w:val="00B06C34"/>
    <w:rsid w:val="00B07A17"/>
    <w:rsid w:val="00B21137"/>
    <w:rsid w:val="00B45217"/>
    <w:rsid w:val="00B56B8D"/>
    <w:rsid w:val="00B672F2"/>
    <w:rsid w:val="00B81480"/>
    <w:rsid w:val="00B816A8"/>
    <w:rsid w:val="00BA4679"/>
    <w:rsid w:val="00BA48F1"/>
    <w:rsid w:val="00BA62BE"/>
    <w:rsid w:val="00BB3FCE"/>
    <w:rsid w:val="00BB5CC1"/>
    <w:rsid w:val="00BC29A5"/>
    <w:rsid w:val="00BC6B4C"/>
    <w:rsid w:val="00BD2D96"/>
    <w:rsid w:val="00BE099C"/>
    <w:rsid w:val="00BE523A"/>
    <w:rsid w:val="00BE7737"/>
    <w:rsid w:val="00BF1A59"/>
    <w:rsid w:val="00BF48CA"/>
    <w:rsid w:val="00C057A0"/>
    <w:rsid w:val="00C119A2"/>
    <w:rsid w:val="00C13978"/>
    <w:rsid w:val="00C1688D"/>
    <w:rsid w:val="00C17690"/>
    <w:rsid w:val="00C23A1B"/>
    <w:rsid w:val="00C257DB"/>
    <w:rsid w:val="00C4421D"/>
    <w:rsid w:val="00C560DE"/>
    <w:rsid w:val="00C61792"/>
    <w:rsid w:val="00C62966"/>
    <w:rsid w:val="00C72A3F"/>
    <w:rsid w:val="00C809AC"/>
    <w:rsid w:val="00C87C21"/>
    <w:rsid w:val="00C95322"/>
    <w:rsid w:val="00C95776"/>
    <w:rsid w:val="00C962DB"/>
    <w:rsid w:val="00CB09DC"/>
    <w:rsid w:val="00CD3DFB"/>
    <w:rsid w:val="00CF18BA"/>
    <w:rsid w:val="00D12F2E"/>
    <w:rsid w:val="00D22BC9"/>
    <w:rsid w:val="00D22DF5"/>
    <w:rsid w:val="00D22FFF"/>
    <w:rsid w:val="00D25FB4"/>
    <w:rsid w:val="00D341BF"/>
    <w:rsid w:val="00D3654A"/>
    <w:rsid w:val="00D37D8F"/>
    <w:rsid w:val="00D504A3"/>
    <w:rsid w:val="00D5632D"/>
    <w:rsid w:val="00D60CF7"/>
    <w:rsid w:val="00D6458C"/>
    <w:rsid w:val="00D668FF"/>
    <w:rsid w:val="00D70FD0"/>
    <w:rsid w:val="00D9437F"/>
    <w:rsid w:val="00DB6028"/>
    <w:rsid w:val="00DB754D"/>
    <w:rsid w:val="00E148D9"/>
    <w:rsid w:val="00E164EF"/>
    <w:rsid w:val="00E447BD"/>
    <w:rsid w:val="00E569F4"/>
    <w:rsid w:val="00E61EA2"/>
    <w:rsid w:val="00E67E51"/>
    <w:rsid w:val="00E72165"/>
    <w:rsid w:val="00E9066B"/>
    <w:rsid w:val="00E90DCA"/>
    <w:rsid w:val="00ED4BF4"/>
    <w:rsid w:val="00EE34B6"/>
    <w:rsid w:val="00EE4516"/>
    <w:rsid w:val="00EE7A3E"/>
    <w:rsid w:val="00EF35D9"/>
    <w:rsid w:val="00EF3EC8"/>
    <w:rsid w:val="00EF7505"/>
    <w:rsid w:val="00F041FA"/>
    <w:rsid w:val="00F17D4D"/>
    <w:rsid w:val="00F20A48"/>
    <w:rsid w:val="00F21B05"/>
    <w:rsid w:val="00F440BA"/>
    <w:rsid w:val="00F45838"/>
    <w:rsid w:val="00F46012"/>
    <w:rsid w:val="00F6230A"/>
    <w:rsid w:val="00F6492B"/>
    <w:rsid w:val="00F832AD"/>
    <w:rsid w:val="00F92750"/>
    <w:rsid w:val="00F95788"/>
    <w:rsid w:val="00F95998"/>
    <w:rsid w:val="00FB7742"/>
    <w:rsid w:val="00FC067D"/>
    <w:rsid w:val="00FC397C"/>
    <w:rsid w:val="00FC5BAE"/>
    <w:rsid w:val="00FD729A"/>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72BB"/>
  <w15:chartTrackingRefBased/>
  <w15:docId w15:val="{E1B0B019-D8AF-477E-8B9E-C72FA3A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CAD"/>
    <w:rPr>
      <w:color w:val="0563C1" w:themeColor="hyperlink"/>
      <w:u w:val="single"/>
    </w:rPr>
  </w:style>
  <w:style w:type="paragraph" w:styleId="ListParagraph">
    <w:name w:val="List Paragraph"/>
    <w:basedOn w:val="Normal"/>
    <w:uiPriority w:val="34"/>
    <w:qFormat/>
    <w:rsid w:val="00612CAD"/>
    <w:pPr>
      <w:ind w:left="720"/>
      <w:contextualSpacing/>
    </w:pPr>
  </w:style>
  <w:style w:type="character" w:styleId="Strong">
    <w:name w:val="Strong"/>
    <w:basedOn w:val="DefaultParagraphFont"/>
    <w:uiPriority w:val="22"/>
    <w:qFormat/>
    <w:rsid w:val="00CB09DC"/>
    <w:rPr>
      <w:b/>
      <w:bCs/>
    </w:rPr>
  </w:style>
  <w:style w:type="table" w:styleId="TableGrid">
    <w:name w:val="Table Grid"/>
    <w:basedOn w:val="TableNormal"/>
    <w:uiPriority w:val="39"/>
    <w:rsid w:val="0094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E9A"/>
    <w:rPr>
      <w:color w:val="954F72" w:themeColor="followedHyperlink"/>
      <w:u w:val="single"/>
    </w:rPr>
  </w:style>
  <w:style w:type="paragraph" w:styleId="NormalWeb">
    <w:name w:val="Normal (Web)"/>
    <w:basedOn w:val="Normal"/>
    <w:uiPriority w:val="99"/>
    <w:semiHidden/>
    <w:unhideWhenUsed/>
    <w:rsid w:val="001C4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FB7742"/>
    <w:rPr>
      <w:color w:val="2B579A"/>
      <w:shd w:val="clear" w:color="auto" w:fill="E6E6E6"/>
    </w:rPr>
  </w:style>
  <w:style w:type="paragraph" w:styleId="BalloonText">
    <w:name w:val="Balloon Text"/>
    <w:basedOn w:val="Normal"/>
    <w:link w:val="BalloonTextChar"/>
    <w:uiPriority w:val="99"/>
    <w:semiHidden/>
    <w:unhideWhenUsed/>
    <w:rsid w:val="009C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1A"/>
    <w:rPr>
      <w:rFonts w:ascii="Segoe UI" w:hAnsi="Segoe UI" w:cs="Segoe UI"/>
      <w:sz w:val="18"/>
      <w:szCs w:val="18"/>
    </w:rPr>
  </w:style>
  <w:style w:type="paragraph" w:styleId="Header">
    <w:name w:val="header"/>
    <w:basedOn w:val="Normal"/>
    <w:link w:val="HeaderChar"/>
    <w:uiPriority w:val="99"/>
    <w:unhideWhenUsed/>
    <w:rsid w:val="00D6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FF"/>
  </w:style>
  <w:style w:type="paragraph" w:styleId="Footer">
    <w:name w:val="footer"/>
    <w:basedOn w:val="Normal"/>
    <w:link w:val="FooterChar"/>
    <w:uiPriority w:val="99"/>
    <w:unhideWhenUsed/>
    <w:rsid w:val="00D6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03988">
      <w:bodyDiv w:val="1"/>
      <w:marLeft w:val="0"/>
      <w:marRight w:val="0"/>
      <w:marTop w:val="0"/>
      <w:marBottom w:val="0"/>
      <w:divBdr>
        <w:top w:val="none" w:sz="0" w:space="0" w:color="auto"/>
        <w:left w:val="none" w:sz="0" w:space="0" w:color="auto"/>
        <w:bottom w:val="none" w:sz="0" w:space="0" w:color="auto"/>
        <w:right w:val="none" w:sz="0" w:space="0" w:color="auto"/>
      </w:divBdr>
    </w:div>
    <w:div w:id="1761683714">
      <w:bodyDiv w:val="1"/>
      <w:marLeft w:val="0"/>
      <w:marRight w:val="0"/>
      <w:marTop w:val="0"/>
      <w:marBottom w:val="0"/>
      <w:divBdr>
        <w:top w:val="none" w:sz="0" w:space="0" w:color="auto"/>
        <w:left w:val="none" w:sz="0" w:space="0" w:color="auto"/>
        <w:bottom w:val="none" w:sz="0" w:space="0" w:color="auto"/>
        <w:right w:val="none" w:sz="0" w:space="0" w:color="auto"/>
      </w:divBdr>
      <w:divsChild>
        <w:div w:id="502209987">
          <w:marLeft w:val="0"/>
          <w:marRight w:val="0"/>
          <w:marTop w:val="0"/>
          <w:marBottom w:val="0"/>
          <w:divBdr>
            <w:top w:val="none" w:sz="0" w:space="0" w:color="auto"/>
            <w:left w:val="none" w:sz="0" w:space="0" w:color="auto"/>
            <w:bottom w:val="none" w:sz="0" w:space="0" w:color="auto"/>
            <w:right w:val="none" w:sz="0" w:space="0" w:color="auto"/>
          </w:divBdr>
        </w:div>
        <w:div w:id="1101755334">
          <w:marLeft w:val="0"/>
          <w:marRight w:val="0"/>
          <w:marTop w:val="0"/>
          <w:marBottom w:val="0"/>
          <w:divBdr>
            <w:top w:val="none" w:sz="0" w:space="0" w:color="auto"/>
            <w:left w:val="none" w:sz="0" w:space="0" w:color="auto"/>
            <w:bottom w:val="none" w:sz="0" w:space="0" w:color="auto"/>
            <w:right w:val="none" w:sz="0" w:space="0" w:color="auto"/>
          </w:divBdr>
        </w:div>
        <w:div w:id="770202513">
          <w:marLeft w:val="0"/>
          <w:marRight w:val="0"/>
          <w:marTop w:val="0"/>
          <w:marBottom w:val="0"/>
          <w:divBdr>
            <w:top w:val="none" w:sz="0" w:space="0" w:color="auto"/>
            <w:left w:val="none" w:sz="0" w:space="0" w:color="auto"/>
            <w:bottom w:val="none" w:sz="0" w:space="0" w:color="auto"/>
            <w:right w:val="none" w:sz="0" w:space="0" w:color="auto"/>
          </w:divBdr>
        </w:div>
        <w:div w:id="1830318965">
          <w:marLeft w:val="0"/>
          <w:marRight w:val="0"/>
          <w:marTop w:val="0"/>
          <w:marBottom w:val="0"/>
          <w:divBdr>
            <w:top w:val="none" w:sz="0" w:space="0" w:color="auto"/>
            <w:left w:val="none" w:sz="0" w:space="0" w:color="auto"/>
            <w:bottom w:val="none" w:sz="0" w:space="0" w:color="auto"/>
            <w:right w:val="none" w:sz="0" w:space="0" w:color="auto"/>
          </w:divBdr>
        </w:div>
        <w:div w:id="68382696">
          <w:marLeft w:val="0"/>
          <w:marRight w:val="0"/>
          <w:marTop w:val="0"/>
          <w:marBottom w:val="0"/>
          <w:divBdr>
            <w:top w:val="none" w:sz="0" w:space="0" w:color="auto"/>
            <w:left w:val="none" w:sz="0" w:space="0" w:color="auto"/>
            <w:bottom w:val="none" w:sz="0" w:space="0" w:color="auto"/>
            <w:right w:val="none" w:sz="0" w:space="0" w:color="auto"/>
          </w:divBdr>
        </w:div>
        <w:div w:id="1377196446">
          <w:marLeft w:val="0"/>
          <w:marRight w:val="0"/>
          <w:marTop w:val="0"/>
          <w:marBottom w:val="0"/>
          <w:divBdr>
            <w:top w:val="none" w:sz="0" w:space="0" w:color="auto"/>
            <w:left w:val="none" w:sz="0" w:space="0" w:color="auto"/>
            <w:bottom w:val="none" w:sz="0" w:space="0" w:color="auto"/>
            <w:right w:val="none" w:sz="0" w:space="0" w:color="auto"/>
          </w:divBdr>
        </w:div>
        <w:div w:id="36348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WNOEiCuz0" TargetMode="External"/><Relationship Id="rId13" Type="http://schemas.openxmlformats.org/officeDocument/2006/relationships/hyperlink" Target="https://factfinder.census.gov/faces/tableservices/jsf/pages/productview.xhtml?pid=ECN_2012_US_00CBDG2&amp;prodType=t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srmagazine.com/promotions/double-ta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qsrmagazine.com/articles/outside_insights/140/healthconscious-1.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rstresearch.com/Industry-Research/Fast-Food-and-Quick-Service-Restaurants.html" TargetMode="External"/><Relationship Id="rId4" Type="http://schemas.openxmlformats.org/officeDocument/2006/relationships/settings" Target="settings.xml"/><Relationship Id="rId9" Type="http://schemas.openxmlformats.org/officeDocument/2006/relationships/hyperlink" Target="http://www.gallup.com/poll/163868/fast-food-major-part-die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BCED-D75E-45D7-858C-7208179E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Mason</dc:creator>
  <cp:keywords/>
  <dc:description/>
  <cp:lastModifiedBy>Malone, Keith D</cp:lastModifiedBy>
  <cp:revision>2</cp:revision>
  <cp:lastPrinted>2018-09-11T15:47:00Z</cp:lastPrinted>
  <dcterms:created xsi:type="dcterms:W3CDTF">2018-09-11T15:52:00Z</dcterms:created>
  <dcterms:modified xsi:type="dcterms:W3CDTF">2018-09-11T15:52:00Z</dcterms:modified>
</cp:coreProperties>
</file>